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A20" w:rsidRDefault="00473A20" w:rsidP="00473A20">
      <w:pPr>
        <w:ind w:right="5527"/>
        <w:jc w:val="center"/>
        <w:outlineLvl w:val="0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473A20" w:rsidRDefault="00473A20" w:rsidP="00473A20">
      <w:pPr>
        <w:ind w:right="5527"/>
        <w:jc w:val="center"/>
        <w:outlineLvl w:val="0"/>
        <w:rPr>
          <w:rFonts w:ascii="Times New Roman" w:hAnsi="Times New Roman" w:cs="Times New Roman"/>
          <w:b/>
          <w:bCs/>
          <w:caps/>
          <w:sz w:val="26"/>
          <w:szCs w:val="26"/>
        </w:rPr>
      </w:pPr>
      <w:r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СОБРАНИЕ                 ПРЕДСТАВИТЕЛЕЙ СЕЛЬСКОГО ПОСЕЛЕНИЯ </w:t>
      </w:r>
      <w:r>
        <w:rPr>
          <w:rFonts w:ascii="Times New Roman" w:hAnsi="Times New Roman" w:cs="Times New Roman"/>
          <w:b/>
          <w:bCs/>
          <w:caps/>
          <w:noProof/>
          <w:sz w:val="26"/>
          <w:szCs w:val="26"/>
        </w:rPr>
        <w:t>Эштебенькино</w:t>
      </w:r>
      <w:r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 МУНИЦИПАЛЬНОГО РАЙОНА                                   </w:t>
      </w:r>
      <w:r>
        <w:rPr>
          <w:rFonts w:ascii="Times New Roman" w:hAnsi="Times New Roman" w:cs="Times New Roman"/>
          <w:b/>
          <w:bCs/>
          <w:caps/>
          <w:noProof/>
          <w:sz w:val="26"/>
          <w:szCs w:val="26"/>
        </w:rPr>
        <w:t>Челно-Вершинский</w:t>
      </w:r>
      <w:r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 САМАРСКОЙ ОБЛАСТИ</w:t>
      </w:r>
    </w:p>
    <w:p w:rsidR="00473A20" w:rsidRDefault="00473A20" w:rsidP="00473A20">
      <w:pPr>
        <w:ind w:right="552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73A20" w:rsidRDefault="00473A20" w:rsidP="00473A20">
      <w:pPr>
        <w:spacing w:line="360" w:lineRule="auto"/>
        <w:ind w:right="552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РЕШЕНИЕ </w:t>
      </w:r>
    </w:p>
    <w:p w:rsidR="00473A20" w:rsidRDefault="00473A20" w:rsidP="00473A20">
      <w:pPr>
        <w:spacing w:after="0" w:line="240" w:lineRule="auto"/>
        <w:ind w:left="567" w:right="2834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6"/>
          <w:szCs w:val="26"/>
        </w:rPr>
        <w:t>от 03.04.2023 года №73</w:t>
      </w:r>
    </w:p>
    <w:p w:rsidR="00473A20" w:rsidRDefault="00473A20" w:rsidP="00BB365A">
      <w:pPr>
        <w:spacing w:after="0" w:line="240" w:lineRule="auto"/>
        <w:ind w:left="567" w:right="283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bookmarkStart w:id="0" w:name="_GoBack"/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О внесении изменений в решение Собрания представителей сельского поселения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Эщтебенькино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муниципального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района 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Челно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-Вершинский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Самарской области от 30.10.2019  № 127 «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 утверждении Порядка организации и проведения общественных обсуждений или публичных слушаний по вопроса градостроительной деятельности на территории сельского поселения Эштебенькино муниципального района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Челно-Вершинский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Самарской области»</w:t>
      </w:r>
    </w:p>
    <w:bookmarkEnd w:id="0"/>
    <w:p w:rsidR="00473A20" w:rsidRDefault="00473A20" w:rsidP="00473A20">
      <w:pPr>
        <w:spacing w:after="0" w:line="240" w:lineRule="auto"/>
        <w:ind w:left="567" w:right="3827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73A20" w:rsidRDefault="00473A20" w:rsidP="00473A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В соответствии с Федеральным законом от 29.12.2022 № 612-ФЗ                 «О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                «О железнодорожном транспорте в Российской Федерации», руководствуясь Уставом сельского поселения Эштебенькино муниципального района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Челно-Вершинский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Самарской области, Собрание представителей сельского поселения Эштебенькино муниципального района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Челно-Вершинский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Самарской области</w:t>
      </w:r>
    </w:p>
    <w:p w:rsidR="00473A20" w:rsidRDefault="00473A20" w:rsidP="00473A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РЕШИЛО:</w:t>
      </w:r>
    </w:p>
    <w:p w:rsidR="00473A20" w:rsidRDefault="00473A20" w:rsidP="00473A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1. Внести в приложении Порядка организации и проведения общественных обсуждений или публичных слушаний по вопросам градостроительной деятельности на территории сельского поселения Эштебенькино муниципального района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Челно-Вершинский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Самарской области, утвержденного решением Собрания представителей сельского поселения Эштебенькино муниципального района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Челно-Вершинский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Самарской области от 30.10.2019 года № 127, следующие изменения:</w:t>
      </w:r>
      <w:bookmarkStart w:id="1" w:name="sub_1"/>
      <w:bookmarkEnd w:id="1"/>
    </w:p>
    <w:p w:rsidR="00473A20" w:rsidRDefault="00473A20" w:rsidP="00473A20">
      <w:pPr>
        <w:pStyle w:val="1"/>
        <w:numPr>
          <w:ilvl w:val="0"/>
          <w:numId w:val="1"/>
        </w:numPr>
        <w:spacing w:before="200" w:after="200" w:line="276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Главу 4 читать в новой редакции:</w:t>
      </w:r>
    </w:p>
    <w:p w:rsidR="00473A20" w:rsidRDefault="00473A20" w:rsidP="00473A20">
      <w:pPr>
        <w:pStyle w:val="1"/>
        <w:tabs>
          <w:tab w:val="num" w:pos="2204"/>
        </w:tabs>
        <w:spacing w:before="200" w:after="20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4. Срок проведения общественных обсуждений или публичных слушаний </w:t>
      </w:r>
    </w:p>
    <w:p w:rsidR="00473A20" w:rsidRDefault="00473A20" w:rsidP="00473A2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Срок проведения общественных осуждений или публичных слушаний составляет:</w:t>
      </w:r>
    </w:p>
    <w:p w:rsidR="00473A20" w:rsidRDefault="00473A20" w:rsidP="00473A2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 проекту правил, внесению изменений в правила – 30 дней со дня опубликования такого проекта;</w:t>
      </w:r>
    </w:p>
    <w:p w:rsidR="00473A20" w:rsidRDefault="00473A20" w:rsidP="00473A2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 внесению изменений в Правила в части изменений в градостроительный регламент, установленный для конкретной территориальной зоны, – 20 дней со дня опубликования такого проекта;</w:t>
      </w:r>
    </w:p>
    <w:p w:rsidR="00473A20" w:rsidRDefault="00473A20" w:rsidP="00473A2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 проекту генерального плана поселения, внесению изменений в генеральный план поселения – 30 дней с момента оповещения жителей об их проведении;</w:t>
      </w:r>
    </w:p>
    <w:p w:rsidR="00473A20" w:rsidRDefault="00473A20" w:rsidP="00473A2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 проекту планировки территории поселения и (или) проекту межевания территории поселения, а также проектам, предусматривающим внесение изменений в указанные документы – 30 дней со дня оповещения жителей об их проведении;</w:t>
      </w:r>
    </w:p>
    <w:p w:rsidR="00473A20" w:rsidRDefault="00473A20" w:rsidP="00473A2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о предоставлении разрешения на отклонение от предельных параметров разрешенного строительства, реконструкции объектов капитального строительства – 25 дней со дня оповещения жителей об их проведении;</w:t>
      </w:r>
    </w:p>
    <w:p w:rsidR="00473A20" w:rsidRDefault="00473A20" w:rsidP="00473A2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по проектам правил благоустройства территорий – 30 дней со дня опубликования оповещения о начале общественных обсуждений или публичных слушаний. </w:t>
      </w:r>
    </w:p>
    <w:p w:rsidR="00473A20" w:rsidRDefault="00473A20" w:rsidP="00473A2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Срок проведения общественных обсуждений или публичных слушаний исчисляется со дня оповещения о начале общественных обсуждений или публичных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слушаний  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 опубликования заключения о результатах публичных слушаний. </w:t>
      </w:r>
    </w:p>
    <w:p w:rsidR="00473A20" w:rsidRDefault="00473A20" w:rsidP="00473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Выходные и праздничные дни включаются в срок проведения общественных обсуждений или публичных слушаний.</w:t>
      </w:r>
    </w:p>
    <w:p w:rsidR="00473A20" w:rsidRDefault="00473A20" w:rsidP="00473A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Решение вступает в силу с момента его </w:t>
      </w:r>
      <w:hyperlink r:id="rId5" w:history="1">
        <w:r>
          <w:rPr>
            <w:rStyle w:val="a3"/>
            <w:rFonts w:ascii="Times New Roman" w:hAnsi="Times New Roman"/>
            <w:sz w:val="28"/>
            <w:szCs w:val="28"/>
            <w:lang w:eastAsia="en-US"/>
          </w:rPr>
          <w:t>официального опубликования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473A20" w:rsidRDefault="00473A20" w:rsidP="00473A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3.  Опубликовать настоящее решение в газете «Официальный вестник».</w:t>
      </w:r>
    </w:p>
    <w:p w:rsidR="00473A20" w:rsidRDefault="00473A20" w:rsidP="00473A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73A20" w:rsidRDefault="00473A20" w:rsidP="00473A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73A20" w:rsidRDefault="00473A20" w:rsidP="00473A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Глава сельского поселения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Л.В.Соколова</w:t>
      </w:r>
      <w:proofErr w:type="spellEnd"/>
    </w:p>
    <w:p w:rsidR="00473A20" w:rsidRDefault="00473A20" w:rsidP="00473A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73A20" w:rsidRDefault="00473A20" w:rsidP="00473A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Председатель собрания представителей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Н.Н.Чадаев</w:t>
      </w:r>
      <w:proofErr w:type="spellEnd"/>
    </w:p>
    <w:p w:rsidR="00473A20" w:rsidRDefault="00473A20" w:rsidP="00473A20"/>
    <w:p w:rsidR="00473A20" w:rsidRDefault="00473A20" w:rsidP="00473A20"/>
    <w:p w:rsidR="008F4CE3" w:rsidRDefault="008F4CE3"/>
    <w:sectPr w:rsidR="008F4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4F7F7E"/>
    <w:multiLevelType w:val="hybridMultilevel"/>
    <w:tmpl w:val="87C2A8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17D"/>
    <w:rsid w:val="00473A20"/>
    <w:rsid w:val="008F4CE3"/>
    <w:rsid w:val="0090717D"/>
    <w:rsid w:val="00BB365A"/>
    <w:rsid w:val="00E1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1B8CA9-9A66-4781-8620-1C1F05259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A20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73A20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3A20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473A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4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obileonline.garant.ru/document?id=8348907&amp;sub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5</cp:revision>
  <dcterms:created xsi:type="dcterms:W3CDTF">2023-04-05T12:03:00Z</dcterms:created>
  <dcterms:modified xsi:type="dcterms:W3CDTF">2023-04-12T11:41:00Z</dcterms:modified>
</cp:coreProperties>
</file>