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7A81" w:rsidRPr="0045750E" w:rsidRDefault="00B17A81" w:rsidP="004C3E99">
      <w:pPr>
        <w:rPr>
          <w:rFonts w:ascii="Times New Roman" w:hAnsi="Times New Roman"/>
          <w:b/>
        </w:rPr>
      </w:pPr>
    </w:p>
    <w:p w:rsidR="004C3E99" w:rsidRPr="0045750E" w:rsidRDefault="004C3E99" w:rsidP="004C3E99">
      <w:pPr>
        <w:widowControl w:val="0"/>
        <w:autoSpaceDE w:val="0"/>
        <w:autoSpaceDN w:val="0"/>
        <w:adjustRightInd w:val="0"/>
        <w:rPr>
          <w:rFonts w:ascii="Times New Roman" w:hAnsi="Times New Roman"/>
          <w:b/>
        </w:rPr>
      </w:pPr>
      <w:bookmarkStart w:id="0" w:name="Par319"/>
      <w:bookmarkEnd w:id="0"/>
      <w:r w:rsidRPr="0045750E">
        <w:rPr>
          <w:rFonts w:ascii="Times New Roman" w:hAnsi="Times New Roman"/>
          <w:b/>
        </w:rPr>
        <w:t xml:space="preserve">                  </w:t>
      </w:r>
      <w:r w:rsidR="00792EC2" w:rsidRPr="0045750E">
        <w:rPr>
          <w:rFonts w:ascii="Times New Roman" w:hAnsi="Times New Roman"/>
          <w:b/>
        </w:rPr>
        <w:t xml:space="preserve">СОБРАНИЕ </w:t>
      </w:r>
    </w:p>
    <w:p w:rsidR="00583A5C" w:rsidRPr="0045750E" w:rsidRDefault="004C3E99" w:rsidP="00A44F56">
      <w:pPr>
        <w:widowControl w:val="0"/>
        <w:tabs>
          <w:tab w:val="left" w:pos="6920"/>
        </w:tabs>
        <w:autoSpaceDE w:val="0"/>
        <w:autoSpaceDN w:val="0"/>
        <w:adjustRightInd w:val="0"/>
        <w:rPr>
          <w:rFonts w:ascii="Times New Roman" w:hAnsi="Times New Roman"/>
          <w:b/>
        </w:rPr>
      </w:pPr>
      <w:r w:rsidRPr="0045750E">
        <w:rPr>
          <w:rFonts w:ascii="Times New Roman" w:hAnsi="Times New Roman"/>
          <w:b/>
        </w:rPr>
        <w:t xml:space="preserve">            </w:t>
      </w:r>
      <w:r w:rsidR="006C5836" w:rsidRPr="0045750E">
        <w:rPr>
          <w:rFonts w:ascii="Times New Roman" w:hAnsi="Times New Roman"/>
          <w:b/>
        </w:rPr>
        <w:t>ПРЕДСТАВИТЕЛЕЙ</w:t>
      </w:r>
      <w:r w:rsidR="00A44F56" w:rsidRPr="0045750E">
        <w:rPr>
          <w:rFonts w:ascii="Times New Roman" w:hAnsi="Times New Roman"/>
          <w:b/>
        </w:rPr>
        <w:tab/>
        <w:t>проект</w:t>
      </w:r>
    </w:p>
    <w:p w:rsidR="00583A5C" w:rsidRPr="0045750E" w:rsidRDefault="0047691E" w:rsidP="004C3E99">
      <w:pPr>
        <w:widowControl w:val="0"/>
        <w:autoSpaceDE w:val="0"/>
        <w:autoSpaceDN w:val="0"/>
        <w:adjustRightInd w:val="0"/>
        <w:rPr>
          <w:rFonts w:ascii="Times New Roman" w:hAnsi="Times New Roman"/>
          <w:b/>
        </w:rPr>
      </w:pPr>
      <w:r w:rsidRPr="0045750E">
        <w:rPr>
          <w:rFonts w:ascii="Times New Roman" w:hAnsi="Times New Roman"/>
          <w:b/>
        </w:rPr>
        <w:t xml:space="preserve">       </w:t>
      </w:r>
      <w:r w:rsidR="00792EC2" w:rsidRPr="0045750E">
        <w:rPr>
          <w:rFonts w:ascii="Times New Roman" w:hAnsi="Times New Roman"/>
          <w:b/>
        </w:rPr>
        <w:t>СЕЛЬСКОГО ПОСЛЕНИЯ</w:t>
      </w:r>
      <w:r w:rsidRPr="0045750E">
        <w:rPr>
          <w:rFonts w:ascii="Times New Roman" w:hAnsi="Times New Roman"/>
          <w:b/>
        </w:rPr>
        <w:t xml:space="preserve"> </w:t>
      </w:r>
    </w:p>
    <w:p w:rsidR="0047691E" w:rsidRPr="0045750E" w:rsidRDefault="0047691E" w:rsidP="004C3E99">
      <w:pPr>
        <w:widowControl w:val="0"/>
        <w:autoSpaceDE w:val="0"/>
        <w:autoSpaceDN w:val="0"/>
        <w:adjustRightInd w:val="0"/>
        <w:rPr>
          <w:rFonts w:ascii="Times New Roman" w:hAnsi="Times New Roman"/>
          <w:b/>
        </w:rPr>
      </w:pPr>
      <w:r w:rsidRPr="0045750E">
        <w:rPr>
          <w:rFonts w:ascii="Times New Roman" w:hAnsi="Times New Roman"/>
          <w:b/>
        </w:rPr>
        <w:t xml:space="preserve">         </w:t>
      </w:r>
      <w:r w:rsidR="0045750E" w:rsidRPr="0045750E">
        <w:rPr>
          <w:rFonts w:ascii="Times New Roman" w:hAnsi="Times New Roman"/>
          <w:b/>
        </w:rPr>
        <w:t xml:space="preserve">   ЭШТЕБЕНЬКИНО</w:t>
      </w:r>
    </w:p>
    <w:p w:rsidR="006C5836" w:rsidRPr="0045750E" w:rsidRDefault="004C3E99" w:rsidP="004C3E99">
      <w:pPr>
        <w:widowControl w:val="0"/>
        <w:autoSpaceDE w:val="0"/>
        <w:autoSpaceDN w:val="0"/>
        <w:adjustRightInd w:val="0"/>
        <w:rPr>
          <w:rFonts w:ascii="Times New Roman" w:hAnsi="Times New Roman"/>
          <w:b/>
        </w:rPr>
      </w:pPr>
      <w:r w:rsidRPr="0045750E">
        <w:rPr>
          <w:rFonts w:ascii="Times New Roman" w:hAnsi="Times New Roman"/>
          <w:b/>
        </w:rPr>
        <w:t xml:space="preserve">   </w:t>
      </w:r>
      <w:r w:rsidR="006C5836" w:rsidRPr="0045750E">
        <w:rPr>
          <w:rFonts w:ascii="Times New Roman" w:hAnsi="Times New Roman"/>
          <w:b/>
        </w:rPr>
        <w:t>МУНИЦИПАЛЬНОГО РА</w:t>
      </w:r>
      <w:r w:rsidR="006C5836" w:rsidRPr="0045750E">
        <w:rPr>
          <w:rFonts w:ascii="Times New Roman" w:hAnsi="Times New Roman"/>
          <w:b/>
        </w:rPr>
        <w:t>Й</w:t>
      </w:r>
      <w:r w:rsidR="006C5836" w:rsidRPr="0045750E">
        <w:rPr>
          <w:rFonts w:ascii="Times New Roman" w:hAnsi="Times New Roman"/>
          <w:b/>
        </w:rPr>
        <w:t>ОНА</w:t>
      </w:r>
    </w:p>
    <w:p w:rsidR="004C3E99" w:rsidRPr="0045750E" w:rsidRDefault="004C3E99" w:rsidP="004C3E99">
      <w:pPr>
        <w:widowControl w:val="0"/>
        <w:autoSpaceDE w:val="0"/>
        <w:autoSpaceDN w:val="0"/>
        <w:adjustRightInd w:val="0"/>
        <w:rPr>
          <w:rFonts w:ascii="Times New Roman" w:hAnsi="Times New Roman"/>
          <w:b/>
        </w:rPr>
      </w:pPr>
      <w:r w:rsidRPr="0045750E">
        <w:rPr>
          <w:rFonts w:ascii="Times New Roman" w:hAnsi="Times New Roman"/>
          <w:b/>
        </w:rPr>
        <w:t xml:space="preserve">       ЧЕЛНО-ВЕРШИНСКИЙ</w:t>
      </w:r>
      <w:r w:rsidR="006C5836" w:rsidRPr="0045750E">
        <w:rPr>
          <w:rFonts w:ascii="Times New Roman" w:hAnsi="Times New Roman"/>
          <w:b/>
        </w:rPr>
        <w:t xml:space="preserve"> </w:t>
      </w:r>
    </w:p>
    <w:p w:rsidR="006C5836" w:rsidRPr="0045750E" w:rsidRDefault="004C3E99" w:rsidP="004C3E99">
      <w:pPr>
        <w:widowControl w:val="0"/>
        <w:autoSpaceDE w:val="0"/>
        <w:autoSpaceDN w:val="0"/>
        <w:adjustRightInd w:val="0"/>
        <w:rPr>
          <w:rFonts w:ascii="Times New Roman" w:hAnsi="Times New Roman"/>
          <w:b/>
        </w:rPr>
      </w:pPr>
      <w:r w:rsidRPr="0045750E">
        <w:rPr>
          <w:rFonts w:ascii="Times New Roman" w:hAnsi="Times New Roman"/>
          <w:b/>
        </w:rPr>
        <w:t xml:space="preserve">       </w:t>
      </w:r>
      <w:r w:rsidR="006C5836" w:rsidRPr="0045750E">
        <w:rPr>
          <w:rFonts w:ascii="Times New Roman" w:hAnsi="Times New Roman"/>
          <w:b/>
        </w:rPr>
        <w:t>САМАРСКОЙ ОБЛАСТИ</w:t>
      </w:r>
    </w:p>
    <w:p w:rsidR="006C5836" w:rsidRPr="0045750E" w:rsidRDefault="004C3E99" w:rsidP="001800D5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  <w:r w:rsidRPr="0045750E">
        <w:rPr>
          <w:rFonts w:ascii="Times New Roman" w:hAnsi="Times New Roman"/>
          <w:b/>
        </w:rPr>
        <w:t xml:space="preserve">                   </w:t>
      </w:r>
      <w:r w:rsidR="006C5836" w:rsidRPr="0045750E">
        <w:rPr>
          <w:rFonts w:ascii="Times New Roman" w:hAnsi="Times New Roman"/>
          <w:b/>
        </w:rPr>
        <w:t>РЕШЕНИЕ</w:t>
      </w:r>
    </w:p>
    <w:p w:rsidR="006C5836" w:rsidRPr="0045750E" w:rsidRDefault="006C5836" w:rsidP="004C3E99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  <w:r w:rsidRPr="0045750E">
        <w:rPr>
          <w:rFonts w:ascii="Times New Roman" w:hAnsi="Times New Roman"/>
        </w:rPr>
        <w:t>от _____________ №________</w:t>
      </w:r>
    </w:p>
    <w:p w:rsidR="004C3E99" w:rsidRPr="0045750E" w:rsidRDefault="004C3E99" w:rsidP="004C3E99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p w:rsidR="004C3E99" w:rsidRPr="0045750E" w:rsidRDefault="006C5836" w:rsidP="004C3E99">
      <w:pPr>
        <w:rPr>
          <w:rFonts w:ascii="Times New Roman" w:hAnsi="Times New Roman"/>
        </w:rPr>
      </w:pPr>
      <w:r w:rsidRPr="0045750E">
        <w:rPr>
          <w:rFonts w:ascii="Times New Roman" w:hAnsi="Times New Roman"/>
        </w:rPr>
        <w:t xml:space="preserve">«О </w:t>
      </w:r>
      <w:r w:rsidR="00583A5C" w:rsidRPr="0045750E">
        <w:rPr>
          <w:rFonts w:ascii="Times New Roman" w:hAnsi="Times New Roman"/>
        </w:rPr>
        <w:t xml:space="preserve">местных </w:t>
      </w:r>
      <w:r w:rsidRPr="0045750E">
        <w:rPr>
          <w:rFonts w:ascii="Times New Roman" w:hAnsi="Times New Roman"/>
        </w:rPr>
        <w:t>нормативах градостроительного проектирования</w:t>
      </w:r>
      <w:r w:rsidR="00792EC2" w:rsidRPr="0045750E">
        <w:rPr>
          <w:rFonts w:ascii="Times New Roman" w:hAnsi="Times New Roman"/>
        </w:rPr>
        <w:t xml:space="preserve"> </w:t>
      </w:r>
    </w:p>
    <w:p w:rsidR="004C3E99" w:rsidRPr="0045750E" w:rsidRDefault="00792EC2" w:rsidP="004C3E99">
      <w:pPr>
        <w:rPr>
          <w:rFonts w:ascii="Times New Roman" w:hAnsi="Times New Roman"/>
        </w:rPr>
      </w:pPr>
      <w:r w:rsidRPr="0045750E">
        <w:rPr>
          <w:rFonts w:ascii="Times New Roman" w:hAnsi="Times New Roman"/>
        </w:rPr>
        <w:t xml:space="preserve">сельского поселения </w:t>
      </w:r>
      <w:proofErr w:type="spellStart"/>
      <w:r w:rsidR="0045750E" w:rsidRPr="0045750E">
        <w:rPr>
          <w:rFonts w:ascii="Times New Roman" w:hAnsi="Times New Roman"/>
        </w:rPr>
        <w:t>Эштебенькино</w:t>
      </w:r>
      <w:proofErr w:type="spellEnd"/>
      <w:r w:rsidR="006C5836" w:rsidRPr="0045750E">
        <w:rPr>
          <w:rFonts w:ascii="Times New Roman" w:hAnsi="Times New Roman"/>
        </w:rPr>
        <w:t xml:space="preserve"> муниципального района</w:t>
      </w:r>
    </w:p>
    <w:p w:rsidR="006C5836" w:rsidRPr="0045750E" w:rsidRDefault="004C3E99" w:rsidP="004C3E99">
      <w:pPr>
        <w:rPr>
          <w:rFonts w:ascii="Times New Roman" w:hAnsi="Times New Roman"/>
          <w:b/>
        </w:rPr>
      </w:pPr>
      <w:proofErr w:type="spellStart"/>
      <w:r w:rsidRPr="0045750E">
        <w:rPr>
          <w:rFonts w:ascii="Times New Roman" w:hAnsi="Times New Roman"/>
        </w:rPr>
        <w:t>Челно-</w:t>
      </w:r>
      <w:proofErr w:type="gramStart"/>
      <w:r w:rsidRPr="0045750E">
        <w:rPr>
          <w:rFonts w:ascii="Times New Roman" w:hAnsi="Times New Roman"/>
        </w:rPr>
        <w:t>Вершинский</w:t>
      </w:r>
      <w:proofErr w:type="spellEnd"/>
      <w:r w:rsidR="006C5836" w:rsidRPr="0045750E">
        <w:rPr>
          <w:rFonts w:ascii="Times New Roman" w:hAnsi="Times New Roman"/>
        </w:rPr>
        <w:t xml:space="preserve">  Самарской</w:t>
      </w:r>
      <w:proofErr w:type="gramEnd"/>
      <w:r w:rsidR="006C5836" w:rsidRPr="0045750E">
        <w:rPr>
          <w:rFonts w:ascii="Times New Roman" w:hAnsi="Times New Roman"/>
        </w:rPr>
        <w:t xml:space="preserve"> о</w:t>
      </w:r>
      <w:r w:rsidR="006C5836" w:rsidRPr="0045750E">
        <w:rPr>
          <w:rFonts w:ascii="Times New Roman" w:hAnsi="Times New Roman"/>
        </w:rPr>
        <w:t>б</w:t>
      </w:r>
      <w:r w:rsidR="006C5836" w:rsidRPr="0045750E">
        <w:rPr>
          <w:rFonts w:ascii="Times New Roman" w:hAnsi="Times New Roman"/>
        </w:rPr>
        <w:t>ласти»</w:t>
      </w:r>
    </w:p>
    <w:p w:rsidR="006C5836" w:rsidRPr="0045750E" w:rsidRDefault="006C5836" w:rsidP="006C5836">
      <w:pPr>
        <w:jc w:val="center"/>
        <w:rPr>
          <w:rFonts w:ascii="Times New Roman" w:hAnsi="Times New Roman"/>
          <w:b/>
        </w:rPr>
      </w:pPr>
    </w:p>
    <w:p w:rsidR="006C5836" w:rsidRPr="0045750E" w:rsidRDefault="006C5836" w:rsidP="006C5836">
      <w:pPr>
        <w:spacing w:line="360" w:lineRule="auto"/>
        <w:ind w:firstLine="567"/>
        <w:jc w:val="both"/>
        <w:rPr>
          <w:rFonts w:ascii="Times New Roman" w:hAnsi="Times New Roman"/>
        </w:rPr>
      </w:pPr>
      <w:r w:rsidRPr="0045750E">
        <w:rPr>
          <w:rFonts w:ascii="Times New Roman" w:hAnsi="Times New Roman"/>
        </w:rPr>
        <w:t xml:space="preserve">      В  соответствии со статьями 8, 29.4. Градостроительного кодекса Росси</w:t>
      </w:r>
      <w:r w:rsidRPr="0045750E">
        <w:rPr>
          <w:rFonts w:ascii="Times New Roman" w:hAnsi="Times New Roman"/>
        </w:rPr>
        <w:t>й</w:t>
      </w:r>
      <w:r w:rsidRPr="0045750E">
        <w:rPr>
          <w:rFonts w:ascii="Times New Roman" w:hAnsi="Times New Roman"/>
        </w:rPr>
        <w:t>ской Федерации, Федерального закона Российской Федерации № 131- ФЗ от 06.10.2003 г. «Об общих принципах организации местного самоупра</w:t>
      </w:r>
      <w:r w:rsidRPr="0045750E">
        <w:rPr>
          <w:rFonts w:ascii="Times New Roman" w:hAnsi="Times New Roman"/>
        </w:rPr>
        <w:t>в</w:t>
      </w:r>
      <w:r w:rsidRPr="0045750E">
        <w:rPr>
          <w:rFonts w:ascii="Times New Roman" w:hAnsi="Times New Roman"/>
        </w:rPr>
        <w:t>ления в Российской Федерации, Законом Самарской области от 12.07.2006г. № 90-ГД «О градостроительной деятельности на территории Самарской о</w:t>
      </w:r>
      <w:r w:rsidRPr="0045750E">
        <w:rPr>
          <w:rFonts w:ascii="Times New Roman" w:hAnsi="Times New Roman"/>
        </w:rPr>
        <w:t>б</w:t>
      </w:r>
      <w:r w:rsidRPr="0045750E">
        <w:rPr>
          <w:rFonts w:ascii="Times New Roman" w:hAnsi="Times New Roman"/>
        </w:rPr>
        <w:t>ласти», Уставом</w:t>
      </w:r>
      <w:r w:rsidR="00792EC2" w:rsidRPr="0045750E">
        <w:rPr>
          <w:rFonts w:ascii="Times New Roman" w:hAnsi="Times New Roman"/>
        </w:rPr>
        <w:t xml:space="preserve"> сельского поселения</w:t>
      </w:r>
      <w:r w:rsidR="0047691E" w:rsidRPr="0045750E">
        <w:rPr>
          <w:rFonts w:ascii="Times New Roman" w:hAnsi="Times New Roman"/>
        </w:rPr>
        <w:t xml:space="preserve"> </w:t>
      </w:r>
      <w:proofErr w:type="spellStart"/>
      <w:r w:rsidR="0045750E" w:rsidRPr="0045750E">
        <w:rPr>
          <w:rFonts w:ascii="Times New Roman" w:hAnsi="Times New Roman"/>
        </w:rPr>
        <w:t>Эштебенькино</w:t>
      </w:r>
      <w:proofErr w:type="spellEnd"/>
      <w:r w:rsidR="004C3E99" w:rsidRPr="0045750E">
        <w:rPr>
          <w:rFonts w:ascii="Times New Roman" w:hAnsi="Times New Roman"/>
        </w:rPr>
        <w:t xml:space="preserve"> муниципального района </w:t>
      </w:r>
      <w:proofErr w:type="spellStart"/>
      <w:r w:rsidR="004C3E99" w:rsidRPr="0045750E">
        <w:rPr>
          <w:rFonts w:ascii="Times New Roman" w:hAnsi="Times New Roman"/>
        </w:rPr>
        <w:t>Челно-Вершинский</w:t>
      </w:r>
      <w:proofErr w:type="spellEnd"/>
      <w:r w:rsidRPr="0045750E">
        <w:rPr>
          <w:rFonts w:ascii="Times New Roman" w:hAnsi="Times New Roman"/>
        </w:rPr>
        <w:t xml:space="preserve"> Самарской области, Собрание Представителей</w:t>
      </w:r>
      <w:r w:rsidR="00792EC2" w:rsidRPr="0045750E">
        <w:rPr>
          <w:rFonts w:ascii="Times New Roman" w:hAnsi="Times New Roman"/>
        </w:rPr>
        <w:t xml:space="preserve"> сельского поселения </w:t>
      </w:r>
      <w:proofErr w:type="spellStart"/>
      <w:r w:rsidR="0045750E" w:rsidRPr="0045750E">
        <w:rPr>
          <w:rFonts w:ascii="Times New Roman" w:hAnsi="Times New Roman"/>
        </w:rPr>
        <w:t>Эштебенькино</w:t>
      </w:r>
      <w:proofErr w:type="spellEnd"/>
      <w:r w:rsidR="004C3E99" w:rsidRPr="0045750E">
        <w:rPr>
          <w:rFonts w:ascii="Times New Roman" w:hAnsi="Times New Roman"/>
        </w:rPr>
        <w:t xml:space="preserve"> муниципального района </w:t>
      </w:r>
      <w:proofErr w:type="spellStart"/>
      <w:r w:rsidR="004C3E99" w:rsidRPr="0045750E">
        <w:rPr>
          <w:rFonts w:ascii="Times New Roman" w:hAnsi="Times New Roman"/>
        </w:rPr>
        <w:t>Челно-Вершинский</w:t>
      </w:r>
      <w:proofErr w:type="spellEnd"/>
      <w:r w:rsidR="004C3E99" w:rsidRPr="0045750E">
        <w:rPr>
          <w:rFonts w:ascii="Times New Roman" w:hAnsi="Times New Roman"/>
        </w:rPr>
        <w:t xml:space="preserve"> Самарской о</w:t>
      </w:r>
      <w:r w:rsidR="004C3E99" w:rsidRPr="0045750E">
        <w:rPr>
          <w:rFonts w:ascii="Times New Roman" w:hAnsi="Times New Roman"/>
        </w:rPr>
        <w:t>б</w:t>
      </w:r>
      <w:r w:rsidR="004C3E99" w:rsidRPr="0045750E">
        <w:rPr>
          <w:rFonts w:ascii="Times New Roman" w:hAnsi="Times New Roman"/>
        </w:rPr>
        <w:t>ласти</w:t>
      </w:r>
    </w:p>
    <w:p w:rsidR="006C5836" w:rsidRPr="0045750E" w:rsidRDefault="004C3E99" w:rsidP="006C5836">
      <w:pPr>
        <w:spacing w:line="360" w:lineRule="auto"/>
        <w:ind w:firstLine="567"/>
        <w:jc w:val="both"/>
        <w:rPr>
          <w:rFonts w:ascii="Times New Roman" w:hAnsi="Times New Roman"/>
          <w:b/>
        </w:rPr>
      </w:pPr>
      <w:r w:rsidRPr="0045750E">
        <w:rPr>
          <w:rFonts w:ascii="Times New Roman" w:hAnsi="Times New Roman"/>
        </w:rPr>
        <w:t xml:space="preserve">                                      </w:t>
      </w:r>
      <w:r w:rsidR="006C5836" w:rsidRPr="0045750E">
        <w:rPr>
          <w:rFonts w:ascii="Times New Roman" w:hAnsi="Times New Roman"/>
        </w:rPr>
        <w:t xml:space="preserve">  </w:t>
      </w:r>
      <w:r w:rsidR="006C5836" w:rsidRPr="0045750E">
        <w:rPr>
          <w:rFonts w:ascii="Times New Roman" w:hAnsi="Times New Roman"/>
          <w:b/>
        </w:rPr>
        <w:t>РЕШИЛО:</w:t>
      </w:r>
    </w:p>
    <w:p w:rsidR="006C5836" w:rsidRPr="0045750E" w:rsidRDefault="006C5836" w:rsidP="006C5836">
      <w:pPr>
        <w:spacing w:line="360" w:lineRule="auto"/>
        <w:ind w:firstLine="567"/>
        <w:jc w:val="both"/>
        <w:rPr>
          <w:rFonts w:ascii="Times New Roman" w:hAnsi="Times New Roman"/>
        </w:rPr>
      </w:pPr>
      <w:r w:rsidRPr="0045750E">
        <w:rPr>
          <w:rFonts w:ascii="Times New Roman" w:hAnsi="Times New Roman"/>
        </w:rPr>
        <w:t>1.Утвердить</w:t>
      </w:r>
      <w:r w:rsidR="00583A5C" w:rsidRPr="0045750E">
        <w:rPr>
          <w:rFonts w:ascii="Times New Roman" w:hAnsi="Times New Roman"/>
        </w:rPr>
        <w:t xml:space="preserve"> местные</w:t>
      </w:r>
      <w:r w:rsidRPr="0045750E">
        <w:rPr>
          <w:rFonts w:ascii="Times New Roman" w:hAnsi="Times New Roman"/>
        </w:rPr>
        <w:t xml:space="preserve"> нормативы градостроительного проектирования</w:t>
      </w:r>
      <w:r w:rsidR="00792EC2" w:rsidRPr="0045750E">
        <w:rPr>
          <w:rFonts w:ascii="Times New Roman" w:hAnsi="Times New Roman"/>
        </w:rPr>
        <w:t xml:space="preserve"> сельского поселения </w:t>
      </w:r>
      <w:proofErr w:type="spellStart"/>
      <w:r w:rsidR="0045750E" w:rsidRPr="0045750E">
        <w:rPr>
          <w:rFonts w:ascii="Times New Roman" w:hAnsi="Times New Roman"/>
        </w:rPr>
        <w:t>Эштебенькино</w:t>
      </w:r>
      <w:proofErr w:type="spellEnd"/>
      <w:r w:rsidR="004C3E99" w:rsidRPr="0045750E">
        <w:rPr>
          <w:rFonts w:ascii="Times New Roman" w:hAnsi="Times New Roman"/>
        </w:rPr>
        <w:t xml:space="preserve"> муниципального района </w:t>
      </w:r>
      <w:proofErr w:type="spellStart"/>
      <w:r w:rsidR="004C3E99" w:rsidRPr="0045750E">
        <w:rPr>
          <w:rFonts w:ascii="Times New Roman" w:hAnsi="Times New Roman"/>
        </w:rPr>
        <w:t>Челно-</w:t>
      </w:r>
      <w:proofErr w:type="gramStart"/>
      <w:r w:rsidR="004C3E99" w:rsidRPr="0045750E">
        <w:rPr>
          <w:rFonts w:ascii="Times New Roman" w:hAnsi="Times New Roman"/>
        </w:rPr>
        <w:t>Вершинский</w:t>
      </w:r>
      <w:proofErr w:type="spellEnd"/>
      <w:r w:rsidRPr="0045750E">
        <w:rPr>
          <w:rFonts w:ascii="Times New Roman" w:hAnsi="Times New Roman"/>
        </w:rPr>
        <w:t xml:space="preserve">  Самарской</w:t>
      </w:r>
      <w:proofErr w:type="gramEnd"/>
      <w:r w:rsidRPr="0045750E">
        <w:rPr>
          <w:rFonts w:ascii="Times New Roman" w:hAnsi="Times New Roman"/>
        </w:rPr>
        <w:t xml:space="preserve"> области</w:t>
      </w:r>
      <w:r w:rsidR="00EF7452" w:rsidRPr="0045750E">
        <w:rPr>
          <w:rFonts w:ascii="Times New Roman" w:hAnsi="Times New Roman"/>
        </w:rPr>
        <w:t>,</w:t>
      </w:r>
      <w:r w:rsidRPr="0045750E">
        <w:rPr>
          <w:rFonts w:ascii="Times New Roman" w:hAnsi="Times New Roman"/>
        </w:rPr>
        <w:t xml:space="preserve"> согласно приложению к настоящему </w:t>
      </w:r>
      <w:r w:rsidR="00EF7452" w:rsidRPr="0045750E">
        <w:rPr>
          <w:rFonts w:ascii="Times New Roman" w:hAnsi="Times New Roman"/>
        </w:rPr>
        <w:t>Р</w:t>
      </w:r>
      <w:r w:rsidRPr="0045750E">
        <w:rPr>
          <w:rFonts w:ascii="Times New Roman" w:hAnsi="Times New Roman"/>
        </w:rPr>
        <w:t>е</w:t>
      </w:r>
      <w:r w:rsidRPr="0045750E">
        <w:rPr>
          <w:rFonts w:ascii="Times New Roman" w:hAnsi="Times New Roman"/>
        </w:rPr>
        <w:t>шению.</w:t>
      </w:r>
    </w:p>
    <w:p w:rsidR="006C5836" w:rsidRPr="0045750E" w:rsidRDefault="006C5836" w:rsidP="006C5836">
      <w:pPr>
        <w:spacing w:line="360" w:lineRule="auto"/>
        <w:ind w:firstLine="567"/>
        <w:jc w:val="both"/>
        <w:rPr>
          <w:rFonts w:ascii="Times New Roman" w:hAnsi="Times New Roman"/>
        </w:rPr>
      </w:pPr>
      <w:r w:rsidRPr="0045750E">
        <w:rPr>
          <w:rFonts w:ascii="Times New Roman" w:hAnsi="Times New Roman"/>
        </w:rPr>
        <w:t xml:space="preserve">2.Опубликовать настоящее </w:t>
      </w:r>
      <w:proofErr w:type="gramStart"/>
      <w:r w:rsidRPr="0045750E">
        <w:rPr>
          <w:rFonts w:ascii="Times New Roman" w:hAnsi="Times New Roman"/>
        </w:rPr>
        <w:t xml:space="preserve">Решение </w:t>
      </w:r>
      <w:r w:rsidRPr="0045750E">
        <w:rPr>
          <w:rFonts w:ascii="Times New Roman" w:hAnsi="Times New Roman"/>
          <w:lang w:eastAsia="en-IN"/>
        </w:rPr>
        <w:t xml:space="preserve"> на</w:t>
      </w:r>
      <w:proofErr w:type="gramEnd"/>
      <w:r w:rsidRPr="0045750E">
        <w:rPr>
          <w:rFonts w:ascii="Times New Roman" w:hAnsi="Times New Roman"/>
          <w:lang w:eastAsia="en-IN"/>
        </w:rPr>
        <w:t xml:space="preserve"> официальном сайте админис</w:t>
      </w:r>
      <w:r w:rsidRPr="0045750E">
        <w:rPr>
          <w:rFonts w:ascii="Times New Roman" w:hAnsi="Times New Roman"/>
          <w:lang w:eastAsia="en-IN"/>
        </w:rPr>
        <w:t>т</w:t>
      </w:r>
      <w:r w:rsidRPr="0045750E">
        <w:rPr>
          <w:rFonts w:ascii="Times New Roman" w:hAnsi="Times New Roman"/>
          <w:lang w:eastAsia="en-IN"/>
        </w:rPr>
        <w:t>рации</w:t>
      </w:r>
      <w:r w:rsidR="00792EC2" w:rsidRPr="0045750E">
        <w:rPr>
          <w:rFonts w:ascii="Times New Roman" w:hAnsi="Times New Roman"/>
          <w:lang w:eastAsia="en-IN"/>
        </w:rPr>
        <w:t xml:space="preserve"> сельского поселения </w:t>
      </w:r>
      <w:proofErr w:type="spellStart"/>
      <w:r w:rsidR="0045750E" w:rsidRPr="0045750E">
        <w:rPr>
          <w:rFonts w:ascii="Times New Roman" w:hAnsi="Times New Roman"/>
        </w:rPr>
        <w:t>Эштебенькино</w:t>
      </w:r>
      <w:proofErr w:type="spellEnd"/>
      <w:r w:rsidRPr="0045750E">
        <w:rPr>
          <w:rFonts w:ascii="Times New Roman" w:hAnsi="Times New Roman"/>
          <w:lang w:eastAsia="en-IN"/>
        </w:rPr>
        <w:t xml:space="preserve"> муниципаль</w:t>
      </w:r>
      <w:r w:rsidR="004C3E99" w:rsidRPr="0045750E">
        <w:rPr>
          <w:rFonts w:ascii="Times New Roman" w:hAnsi="Times New Roman"/>
          <w:lang w:eastAsia="en-IN"/>
        </w:rPr>
        <w:t xml:space="preserve">ного района </w:t>
      </w:r>
      <w:proofErr w:type="spellStart"/>
      <w:r w:rsidR="004C3E99" w:rsidRPr="0045750E">
        <w:rPr>
          <w:rFonts w:ascii="Times New Roman" w:hAnsi="Times New Roman"/>
          <w:lang w:eastAsia="en-IN"/>
        </w:rPr>
        <w:t>Че</w:t>
      </w:r>
      <w:r w:rsidR="004C3E99" w:rsidRPr="0045750E">
        <w:rPr>
          <w:rFonts w:ascii="Times New Roman" w:hAnsi="Times New Roman"/>
          <w:lang w:eastAsia="en-IN"/>
        </w:rPr>
        <w:t>л</w:t>
      </w:r>
      <w:r w:rsidR="004C3E99" w:rsidRPr="0045750E">
        <w:rPr>
          <w:rFonts w:ascii="Times New Roman" w:hAnsi="Times New Roman"/>
          <w:lang w:eastAsia="en-IN"/>
        </w:rPr>
        <w:t>но-Вершинский</w:t>
      </w:r>
      <w:proofErr w:type="spellEnd"/>
      <w:r w:rsidRPr="0045750E">
        <w:rPr>
          <w:rFonts w:ascii="Times New Roman" w:hAnsi="Times New Roman"/>
          <w:lang w:eastAsia="en-IN"/>
        </w:rPr>
        <w:t xml:space="preserve"> Самарской области в сети Инте</w:t>
      </w:r>
      <w:r w:rsidRPr="0045750E">
        <w:rPr>
          <w:rFonts w:ascii="Times New Roman" w:hAnsi="Times New Roman"/>
          <w:lang w:eastAsia="en-IN"/>
        </w:rPr>
        <w:t>р</w:t>
      </w:r>
      <w:r w:rsidRPr="0045750E">
        <w:rPr>
          <w:rFonts w:ascii="Times New Roman" w:hAnsi="Times New Roman"/>
          <w:lang w:eastAsia="en-IN"/>
        </w:rPr>
        <w:t>нет</w:t>
      </w:r>
      <w:r w:rsidRPr="0045750E">
        <w:rPr>
          <w:rFonts w:ascii="Times New Roman" w:hAnsi="Times New Roman"/>
        </w:rPr>
        <w:t>.</w:t>
      </w:r>
    </w:p>
    <w:p w:rsidR="006C5836" w:rsidRPr="0045750E" w:rsidRDefault="006C5836" w:rsidP="004C3E99">
      <w:pPr>
        <w:spacing w:line="360" w:lineRule="auto"/>
        <w:ind w:firstLine="567"/>
        <w:jc w:val="both"/>
        <w:rPr>
          <w:rFonts w:ascii="Times New Roman" w:hAnsi="Times New Roman"/>
        </w:rPr>
      </w:pPr>
      <w:r w:rsidRPr="0045750E">
        <w:rPr>
          <w:rFonts w:ascii="Times New Roman" w:hAnsi="Times New Roman"/>
        </w:rPr>
        <w:t>3.Настоящее Решение вступает в силу со дня его официального опубл</w:t>
      </w:r>
      <w:r w:rsidRPr="0045750E">
        <w:rPr>
          <w:rFonts w:ascii="Times New Roman" w:hAnsi="Times New Roman"/>
        </w:rPr>
        <w:t>и</w:t>
      </w:r>
      <w:r w:rsidRPr="0045750E">
        <w:rPr>
          <w:rFonts w:ascii="Times New Roman" w:hAnsi="Times New Roman"/>
        </w:rPr>
        <w:t>ков</w:t>
      </w:r>
      <w:r w:rsidR="004C3E99" w:rsidRPr="0045750E">
        <w:rPr>
          <w:rFonts w:ascii="Times New Roman" w:hAnsi="Times New Roman"/>
        </w:rPr>
        <w:t>ания.</w:t>
      </w:r>
    </w:p>
    <w:p w:rsidR="0045750E" w:rsidRDefault="0045750E" w:rsidP="001800D5">
      <w:pPr>
        <w:tabs>
          <w:tab w:val="left" w:pos="7080"/>
        </w:tabs>
        <w:spacing w:line="360" w:lineRule="auto"/>
        <w:ind w:firstLine="567"/>
        <w:jc w:val="both"/>
        <w:rPr>
          <w:rFonts w:ascii="Times New Roman" w:hAnsi="Times New Roman"/>
        </w:rPr>
      </w:pPr>
    </w:p>
    <w:p w:rsidR="0045750E" w:rsidRDefault="0045750E" w:rsidP="001800D5">
      <w:pPr>
        <w:tabs>
          <w:tab w:val="left" w:pos="7080"/>
        </w:tabs>
        <w:spacing w:line="360" w:lineRule="auto"/>
        <w:ind w:firstLine="567"/>
        <w:jc w:val="both"/>
        <w:rPr>
          <w:rFonts w:ascii="Times New Roman" w:hAnsi="Times New Roman"/>
        </w:rPr>
      </w:pPr>
    </w:p>
    <w:p w:rsidR="0045750E" w:rsidRDefault="0045750E" w:rsidP="001800D5">
      <w:pPr>
        <w:tabs>
          <w:tab w:val="left" w:pos="7080"/>
        </w:tabs>
        <w:spacing w:line="360" w:lineRule="auto"/>
        <w:ind w:firstLine="567"/>
        <w:jc w:val="both"/>
        <w:rPr>
          <w:rFonts w:ascii="Times New Roman" w:hAnsi="Times New Roman"/>
        </w:rPr>
      </w:pPr>
    </w:p>
    <w:p w:rsidR="0047691E" w:rsidRPr="0045750E" w:rsidRDefault="001800D5" w:rsidP="0045750E">
      <w:pPr>
        <w:tabs>
          <w:tab w:val="left" w:pos="7080"/>
        </w:tabs>
        <w:spacing w:line="360" w:lineRule="auto"/>
        <w:jc w:val="both"/>
        <w:rPr>
          <w:rFonts w:ascii="Times New Roman" w:hAnsi="Times New Roman"/>
        </w:rPr>
      </w:pPr>
      <w:r w:rsidRPr="0045750E">
        <w:rPr>
          <w:rFonts w:ascii="Times New Roman" w:hAnsi="Times New Roman"/>
        </w:rPr>
        <w:t xml:space="preserve">Глава сельского поселения </w:t>
      </w:r>
      <w:proofErr w:type="spellStart"/>
      <w:r w:rsidR="0045750E" w:rsidRPr="0045750E">
        <w:rPr>
          <w:rFonts w:ascii="Times New Roman" w:hAnsi="Times New Roman"/>
        </w:rPr>
        <w:t>Эштебенькино</w:t>
      </w:r>
      <w:proofErr w:type="spellEnd"/>
      <w:r w:rsidRPr="0045750E">
        <w:rPr>
          <w:rFonts w:ascii="Times New Roman" w:hAnsi="Times New Roman"/>
        </w:rPr>
        <w:t xml:space="preserve">       </w:t>
      </w:r>
      <w:r w:rsidR="0045750E">
        <w:rPr>
          <w:rFonts w:ascii="Times New Roman" w:hAnsi="Times New Roman"/>
        </w:rPr>
        <w:t xml:space="preserve">                                            </w:t>
      </w:r>
      <w:r w:rsidRPr="0045750E">
        <w:rPr>
          <w:rFonts w:ascii="Times New Roman" w:hAnsi="Times New Roman"/>
        </w:rPr>
        <w:t xml:space="preserve">   </w:t>
      </w:r>
      <w:proofErr w:type="spellStart"/>
      <w:r w:rsidR="0045750E" w:rsidRPr="0045750E">
        <w:rPr>
          <w:rFonts w:ascii="Times New Roman" w:hAnsi="Times New Roman"/>
        </w:rPr>
        <w:t>Л.В.Соколова</w:t>
      </w:r>
      <w:proofErr w:type="spellEnd"/>
    </w:p>
    <w:p w:rsidR="0045750E" w:rsidRDefault="0045750E" w:rsidP="006C5836">
      <w:pPr>
        <w:spacing w:line="276" w:lineRule="auto"/>
        <w:rPr>
          <w:rFonts w:ascii="Times New Roman" w:hAnsi="Times New Roman"/>
        </w:rPr>
      </w:pPr>
    </w:p>
    <w:p w:rsidR="0045750E" w:rsidRDefault="0045750E" w:rsidP="006C5836">
      <w:pPr>
        <w:spacing w:line="276" w:lineRule="auto"/>
        <w:rPr>
          <w:rFonts w:ascii="Times New Roman" w:hAnsi="Times New Roman"/>
        </w:rPr>
      </w:pPr>
    </w:p>
    <w:p w:rsidR="006C5836" w:rsidRPr="0045750E" w:rsidRDefault="006C5836" w:rsidP="006C5836">
      <w:pPr>
        <w:spacing w:line="276" w:lineRule="auto"/>
        <w:rPr>
          <w:rFonts w:ascii="Times New Roman" w:hAnsi="Times New Roman"/>
        </w:rPr>
      </w:pPr>
      <w:r w:rsidRPr="0045750E">
        <w:rPr>
          <w:rFonts w:ascii="Times New Roman" w:hAnsi="Times New Roman"/>
        </w:rPr>
        <w:t xml:space="preserve">Председатель Собрания </w:t>
      </w:r>
      <w:r w:rsidR="00AD44F0" w:rsidRPr="0045750E">
        <w:rPr>
          <w:rFonts w:ascii="Times New Roman" w:hAnsi="Times New Roman"/>
        </w:rPr>
        <w:t>П</w:t>
      </w:r>
      <w:r w:rsidRPr="0045750E">
        <w:rPr>
          <w:rFonts w:ascii="Times New Roman" w:hAnsi="Times New Roman"/>
        </w:rPr>
        <w:t xml:space="preserve">редставителей                           </w:t>
      </w:r>
      <w:r w:rsidR="0045750E">
        <w:rPr>
          <w:rFonts w:ascii="Times New Roman" w:hAnsi="Times New Roman"/>
        </w:rPr>
        <w:t xml:space="preserve">                            </w:t>
      </w:r>
      <w:r w:rsidRPr="0045750E">
        <w:rPr>
          <w:rFonts w:ascii="Times New Roman" w:hAnsi="Times New Roman"/>
        </w:rPr>
        <w:t xml:space="preserve">  </w:t>
      </w:r>
      <w:proofErr w:type="spellStart"/>
      <w:r w:rsidR="0045750E" w:rsidRPr="0045750E">
        <w:rPr>
          <w:rFonts w:ascii="Times New Roman" w:hAnsi="Times New Roman"/>
        </w:rPr>
        <w:t>Е.А.Фомкина</w:t>
      </w:r>
      <w:proofErr w:type="spellEnd"/>
      <w:r w:rsidRPr="0045750E">
        <w:rPr>
          <w:rFonts w:ascii="Times New Roman" w:hAnsi="Times New Roman"/>
        </w:rPr>
        <w:t xml:space="preserve">             </w:t>
      </w:r>
    </w:p>
    <w:p w:rsidR="00583A5C" w:rsidRPr="0045750E" w:rsidRDefault="00792EC2" w:rsidP="006C5836">
      <w:pPr>
        <w:tabs>
          <w:tab w:val="left" w:pos="8460"/>
        </w:tabs>
        <w:spacing w:line="276" w:lineRule="auto"/>
        <w:rPr>
          <w:rFonts w:ascii="Times New Roman" w:hAnsi="Times New Roman"/>
        </w:rPr>
      </w:pPr>
      <w:r w:rsidRPr="0045750E">
        <w:rPr>
          <w:rFonts w:ascii="Times New Roman" w:hAnsi="Times New Roman"/>
        </w:rPr>
        <w:t xml:space="preserve">сельского поселения </w:t>
      </w:r>
      <w:proofErr w:type="spellStart"/>
      <w:r w:rsidR="0045750E" w:rsidRPr="0045750E">
        <w:rPr>
          <w:rFonts w:ascii="Times New Roman" w:hAnsi="Times New Roman"/>
        </w:rPr>
        <w:t>Эштебенькино</w:t>
      </w:r>
      <w:proofErr w:type="spellEnd"/>
    </w:p>
    <w:p w:rsidR="006C5836" w:rsidRPr="0045750E" w:rsidRDefault="006C5836" w:rsidP="006C5836">
      <w:pPr>
        <w:tabs>
          <w:tab w:val="left" w:pos="8460"/>
        </w:tabs>
        <w:spacing w:line="276" w:lineRule="auto"/>
        <w:rPr>
          <w:rFonts w:ascii="Times New Roman" w:hAnsi="Times New Roman"/>
        </w:rPr>
      </w:pPr>
      <w:r w:rsidRPr="0045750E">
        <w:rPr>
          <w:rFonts w:ascii="Times New Roman" w:hAnsi="Times New Roman"/>
        </w:rPr>
        <w:t>муниципал</w:t>
      </w:r>
      <w:r w:rsidR="004C3E99" w:rsidRPr="0045750E">
        <w:rPr>
          <w:rFonts w:ascii="Times New Roman" w:hAnsi="Times New Roman"/>
        </w:rPr>
        <w:t xml:space="preserve">ьного района </w:t>
      </w:r>
      <w:proofErr w:type="spellStart"/>
      <w:r w:rsidR="004C3E99" w:rsidRPr="0045750E">
        <w:rPr>
          <w:rFonts w:ascii="Times New Roman" w:hAnsi="Times New Roman"/>
        </w:rPr>
        <w:t>Челно-Вершинский</w:t>
      </w:r>
      <w:proofErr w:type="spellEnd"/>
    </w:p>
    <w:p w:rsidR="0047691E" w:rsidRDefault="0047691E" w:rsidP="006C5836">
      <w:pPr>
        <w:tabs>
          <w:tab w:val="left" w:pos="8460"/>
        </w:tabs>
        <w:spacing w:line="276" w:lineRule="auto"/>
        <w:rPr>
          <w:rFonts w:ascii="Times New Roman" w:hAnsi="Times New Roman"/>
          <w:sz w:val="28"/>
        </w:rPr>
      </w:pPr>
    </w:p>
    <w:p w:rsidR="0047691E" w:rsidRDefault="0047691E" w:rsidP="006C5836">
      <w:pPr>
        <w:tabs>
          <w:tab w:val="left" w:pos="8460"/>
        </w:tabs>
        <w:spacing w:line="276" w:lineRule="auto"/>
        <w:rPr>
          <w:rFonts w:ascii="Times New Roman" w:hAnsi="Times New Roman"/>
          <w:sz w:val="28"/>
        </w:rPr>
      </w:pPr>
    </w:p>
    <w:p w:rsidR="00AD3974" w:rsidRDefault="00AD3974" w:rsidP="006C5836">
      <w:pPr>
        <w:tabs>
          <w:tab w:val="left" w:pos="8460"/>
        </w:tabs>
        <w:spacing w:line="276" w:lineRule="auto"/>
        <w:rPr>
          <w:rFonts w:ascii="Times New Roman" w:hAnsi="Times New Roman"/>
          <w:sz w:val="28"/>
        </w:rPr>
      </w:pPr>
      <w:bookmarkStart w:id="1" w:name="_GoBack"/>
      <w:bookmarkEnd w:id="1"/>
    </w:p>
    <w:p w:rsidR="00787089" w:rsidRDefault="006C5836" w:rsidP="00787089">
      <w:pPr>
        <w:ind w:left="468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к</w:t>
      </w:r>
    </w:p>
    <w:p w:rsidR="00281120" w:rsidRPr="008E0EC4" w:rsidRDefault="006C5836" w:rsidP="00787089">
      <w:pPr>
        <w:ind w:left="468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Решению</w:t>
      </w:r>
      <w:r w:rsidR="00787089">
        <w:rPr>
          <w:rFonts w:ascii="Times New Roman" w:hAnsi="Times New Roman"/>
          <w:sz w:val="28"/>
          <w:szCs w:val="28"/>
        </w:rPr>
        <w:t xml:space="preserve"> Собрания Представителей</w:t>
      </w:r>
      <w:r w:rsidR="008B2079">
        <w:rPr>
          <w:rFonts w:ascii="Times New Roman" w:hAnsi="Times New Roman"/>
          <w:sz w:val="28"/>
          <w:szCs w:val="28"/>
        </w:rPr>
        <w:t xml:space="preserve"> </w:t>
      </w:r>
      <w:r w:rsidR="00792EC2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="0045750E">
        <w:rPr>
          <w:rFonts w:ascii="Times New Roman" w:hAnsi="Times New Roman"/>
          <w:sz w:val="28"/>
          <w:szCs w:val="28"/>
        </w:rPr>
        <w:t>Эштебенькино</w:t>
      </w:r>
      <w:proofErr w:type="spellEnd"/>
      <w:r w:rsidR="00792EC2">
        <w:rPr>
          <w:rFonts w:ascii="Times New Roman" w:hAnsi="Times New Roman"/>
          <w:sz w:val="28"/>
          <w:szCs w:val="28"/>
        </w:rPr>
        <w:t xml:space="preserve"> </w:t>
      </w:r>
      <w:r w:rsidR="008B2079">
        <w:rPr>
          <w:rFonts w:ascii="Times New Roman" w:hAnsi="Times New Roman"/>
          <w:sz w:val="28"/>
          <w:szCs w:val="28"/>
        </w:rPr>
        <w:t>муниципального ра</w:t>
      </w:r>
      <w:r w:rsidR="008B2079">
        <w:rPr>
          <w:rFonts w:ascii="Times New Roman" w:hAnsi="Times New Roman"/>
          <w:sz w:val="28"/>
          <w:szCs w:val="28"/>
        </w:rPr>
        <w:t>й</w:t>
      </w:r>
      <w:r w:rsidR="008B2079">
        <w:rPr>
          <w:rFonts w:ascii="Times New Roman" w:hAnsi="Times New Roman"/>
          <w:sz w:val="28"/>
          <w:szCs w:val="28"/>
        </w:rPr>
        <w:t xml:space="preserve">она </w:t>
      </w:r>
      <w:proofErr w:type="spellStart"/>
      <w:r w:rsidR="004C3E99"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 w:rsidR="008B2079">
        <w:rPr>
          <w:rFonts w:ascii="Times New Roman" w:hAnsi="Times New Roman"/>
          <w:sz w:val="28"/>
          <w:szCs w:val="28"/>
        </w:rPr>
        <w:t xml:space="preserve"> </w:t>
      </w:r>
    </w:p>
    <w:p w:rsidR="00281120" w:rsidRPr="008E0EC4" w:rsidRDefault="00281120" w:rsidP="00787089">
      <w:pPr>
        <w:ind w:left="4680"/>
        <w:jc w:val="center"/>
        <w:rPr>
          <w:rFonts w:ascii="Times New Roman" w:hAnsi="Times New Roman"/>
          <w:sz w:val="28"/>
          <w:szCs w:val="28"/>
        </w:rPr>
      </w:pPr>
      <w:r w:rsidRPr="008E0EC4">
        <w:rPr>
          <w:rFonts w:ascii="Times New Roman" w:hAnsi="Times New Roman"/>
          <w:sz w:val="28"/>
          <w:szCs w:val="28"/>
        </w:rPr>
        <w:t>Самарской области</w:t>
      </w:r>
    </w:p>
    <w:p w:rsidR="00281120" w:rsidRPr="008E0EC4" w:rsidRDefault="00477674" w:rsidP="00787089">
      <w:pPr>
        <w:ind w:left="468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787089">
        <w:rPr>
          <w:rFonts w:ascii="Times New Roman" w:hAnsi="Times New Roman"/>
          <w:sz w:val="28"/>
          <w:szCs w:val="28"/>
        </w:rPr>
        <w:t>_______________</w:t>
      </w:r>
      <w:r>
        <w:rPr>
          <w:rFonts w:ascii="Times New Roman" w:hAnsi="Times New Roman"/>
          <w:sz w:val="28"/>
          <w:szCs w:val="28"/>
        </w:rPr>
        <w:t xml:space="preserve"> №</w:t>
      </w:r>
      <w:r w:rsidR="00787089">
        <w:rPr>
          <w:rFonts w:ascii="Times New Roman" w:hAnsi="Times New Roman"/>
          <w:sz w:val="28"/>
          <w:szCs w:val="28"/>
        </w:rPr>
        <w:t>_______</w:t>
      </w:r>
    </w:p>
    <w:p w:rsidR="00281120" w:rsidRDefault="00281120" w:rsidP="0054622B">
      <w:pPr>
        <w:jc w:val="right"/>
        <w:rPr>
          <w:rFonts w:ascii="Times New Roman" w:hAnsi="Times New Roman"/>
          <w:sz w:val="28"/>
          <w:szCs w:val="28"/>
        </w:rPr>
      </w:pPr>
    </w:p>
    <w:p w:rsidR="00477674" w:rsidRDefault="00477674" w:rsidP="00281120">
      <w:pPr>
        <w:rPr>
          <w:rFonts w:ascii="Times New Roman" w:hAnsi="Times New Roman"/>
          <w:sz w:val="28"/>
          <w:szCs w:val="28"/>
        </w:rPr>
      </w:pPr>
    </w:p>
    <w:p w:rsidR="000A1D28" w:rsidRDefault="000A1D28" w:rsidP="00281120">
      <w:pPr>
        <w:rPr>
          <w:rFonts w:ascii="Times New Roman" w:hAnsi="Times New Roman"/>
          <w:sz w:val="28"/>
          <w:szCs w:val="28"/>
        </w:rPr>
      </w:pPr>
    </w:p>
    <w:p w:rsidR="000A1D28" w:rsidRPr="008E0EC4" w:rsidRDefault="000A1D28" w:rsidP="00281120">
      <w:pPr>
        <w:rPr>
          <w:rFonts w:ascii="Times New Roman" w:hAnsi="Times New Roman"/>
          <w:sz w:val="28"/>
          <w:szCs w:val="28"/>
        </w:rPr>
      </w:pPr>
    </w:p>
    <w:p w:rsidR="0045750E" w:rsidRDefault="00583A5C" w:rsidP="005616F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Местные н</w:t>
      </w:r>
      <w:r w:rsidR="00281120" w:rsidRPr="008E0EC4">
        <w:rPr>
          <w:rFonts w:ascii="Times New Roman" w:hAnsi="Times New Roman"/>
          <w:sz w:val="28"/>
          <w:szCs w:val="28"/>
        </w:rPr>
        <w:t>ормативы градостроительного проектирования</w:t>
      </w:r>
      <w:r w:rsidR="00792EC2">
        <w:rPr>
          <w:rFonts w:ascii="Times New Roman" w:hAnsi="Times New Roman"/>
          <w:sz w:val="28"/>
          <w:szCs w:val="28"/>
        </w:rPr>
        <w:t xml:space="preserve"> сельского </w:t>
      </w:r>
    </w:p>
    <w:p w:rsidR="0045750E" w:rsidRDefault="00792EC2" w:rsidP="005616F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ния </w:t>
      </w:r>
      <w:proofErr w:type="spellStart"/>
      <w:r w:rsidR="0045750E">
        <w:rPr>
          <w:rFonts w:ascii="Times New Roman" w:hAnsi="Times New Roman"/>
          <w:sz w:val="28"/>
          <w:szCs w:val="28"/>
        </w:rPr>
        <w:t>Эштебенькино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8B2079">
        <w:rPr>
          <w:rFonts w:ascii="Times New Roman" w:hAnsi="Times New Roman"/>
          <w:sz w:val="28"/>
          <w:szCs w:val="28"/>
        </w:rPr>
        <w:t xml:space="preserve">муниципального района </w:t>
      </w:r>
      <w:proofErr w:type="spellStart"/>
      <w:r w:rsidR="004C3E99"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 w:rsidR="008B2079">
        <w:rPr>
          <w:rFonts w:ascii="Times New Roman" w:hAnsi="Times New Roman"/>
          <w:sz w:val="28"/>
          <w:szCs w:val="28"/>
        </w:rPr>
        <w:t xml:space="preserve"> </w:t>
      </w:r>
    </w:p>
    <w:p w:rsidR="005616FF" w:rsidRDefault="008B2079" w:rsidP="005616F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Сама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ской области</w:t>
      </w:r>
    </w:p>
    <w:p w:rsidR="000A1D28" w:rsidRDefault="000A1D28" w:rsidP="005616FF">
      <w:pPr>
        <w:jc w:val="center"/>
        <w:rPr>
          <w:rFonts w:ascii="Times New Roman" w:hAnsi="Times New Roman"/>
          <w:sz w:val="28"/>
          <w:szCs w:val="28"/>
        </w:rPr>
      </w:pPr>
    </w:p>
    <w:p w:rsidR="00281120" w:rsidRPr="008E0EC4" w:rsidRDefault="005616FF" w:rsidP="005616F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Общие положения</w:t>
      </w:r>
    </w:p>
    <w:p w:rsidR="00281120" w:rsidRPr="008E0EC4" w:rsidRDefault="00281120" w:rsidP="00281120">
      <w:pPr>
        <w:rPr>
          <w:rFonts w:ascii="Times New Roman" w:hAnsi="Times New Roman"/>
          <w:sz w:val="28"/>
          <w:szCs w:val="28"/>
        </w:rPr>
      </w:pPr>
    </w:p>
    <w:p w:rsidR="00281120" w:rsidRDefault="005616FF" w:rsidP="00B60BE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Настоящие </w:t>
      </w:r>
      <w:r w:rsidR="00583A5C">
        <w:rPr>
          <w:rFonts w:ascii="Times New Roman" w:hAnsi="Times New Roman"/>
          <w:sz w:val="28"/>
          <w:szCs w:val="28"/>
        </w:rPr>
        <w:t xml:space="preserve">местные </w:t>
      </w:r>
      <w:r>
        <w:rPr>
          <w:rFonts w:ascii="Times New Roman" w:hAnsi="Times New Roman"/>
          <w:sz w:val="28"/>
          <w:szCs w:val="28"/>
        </w:rPr>
        <w:t>нормативы градостроительного проектиров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ния</w:t>
      </w:r>
      <w:r w:rsidR="00792EC2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45750E">
        <w:rPr>
          <w:rFonts w:ascii="Times New Roman" w:hAnsi="Times New Roman"/>
          <w:sz w:val="28"/>
          <w:szCs w:val="28"/>
        </w:rPr>
        <w:t>Эштебенькино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9436D5">
        <w:rPr>
          <w:rFonts w:ascii="Times New Roman" w:hAnsi="Times New Roman"/>
          <w:sz w:val="28"/>
          <w:szCs w:val="28"/>
        </w:rPr>
        <w:t xml:space="preserve">муниципального района </w:t>
      </w:r>
      <w:proofErr w:type="spellStart"/>
      <w:r w:rsidR="004C3E99"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 w:rsidR="009436D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Самарской области (далее также</w:t>
      </w:r>
      <w:r w:rsidR="00E134CA">
        <w:rPr>
          <w:rFonts w:ascii="Times New Roman" w:hAnsi="Times New Roman"/>
          <w:sz w:val="28"/>
          <w:szCs w:val="28"/>
        </w:rPr>
        <w:t xml:space="preserve"> - н</w:t>
      </w:r>
      <w:r>
        <w:rPr>
          <w:rFonts w:ascii="Times New Roman" w:hAnsi="Times New Roman"/>
          <w:sz w:val="28"/>
          <w:szCs w:val="28"/>
        </w:rPr>
        <w:t xml:space="preserve">ормативы) разработаны в соответствии с положениями статей </w:t>
      </w:r>
      <w:r w:rsidR="0054622B" w:rsidRPr="00787089">
        <w:rPr>
          <w:rFonts w:ascii="Times New Roman" w:hAnsi="Times New Roman"/>
          <w:sz w:val="28"/>
          <w:szCs w:val="28"/>
        </w:rPr>
        <w:t xml:space="preserve">29.2, </w:t>
      </w:r>
      <w:r w:rsidRPr="00787089">
        <w:rPr>
          <w:rFonts w:ascii="Times New Roman" w:hAnsi="Times New Roman"/>
          <w:sz w:val="28"/>
          <w:szCs w:val="28"/>
        </w:rPr>
        <w:t>29</w:t>
      </w:r>
      <w:r w:rsidR="009436D5" w:rsidRPr="00787089">
        <w:rPr>
          <w:rFonts w:ascii="Times New Roman" w:hAnsi="Times New Roman"/>
          <w:sz w:val="28"/>
          <w:szCs w:val="28"/>
        </w:rPr>
        <w:t>.4</w:t>
      </w:r>
      <w:r w:rsidRPr="00787089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</w:t>
      </w:r>
      <w:r w:rsidR="00E4711D" w:rsidRPr="00787089">
        <w:rPr>
          <w:rFonts w:ascii="Times New Roman" w:hAnsi="Times New Roman"/>
          <w:sz w:val="28"/>
          <w:szCs w:val="28"/>
        </w:rPr>
        <w:t>, Законом Самарской области от 12 июля 2006 года № 90-ГД «О градостроительной деятельности на территории Самарской о</w:t>
      </w:r>
      <w:r w:rsidR="00E4711D" w:rsidRPr="00787089">
        <w:rPr>
          <w:rFonts w:ascii="Times New Roman" w:hAnsi="Times New Roman"/>
          <w:sz w:val="28"/>
          <w:szCs w:val="28"/>
        </w:rPr>
        <w:t>б</w:t>
      </w:r>
      <w:r w:rsidR="00E4711D" w:rsidRPr="00787089">
        <w:rPr>
          <w:rFonts w:ascii="Times New Roman" w:hAnsi="Times New Roman"/>
          <w:sz w:val="28"/>
          <w:szCs w:val="28"/>
        </w:rPr>
        <w:t>ласти»</w:t>
      </w:r>
      <w:r w:rsidR="00B60BE5" w:rsidRPr="00787089">
        <w:rPr>
          <w:rFonts w:ascii="Times New Roman" w:hAnsi="Times New Roman"/>
          <w:sz w:val="28"/>
          <w:szCs w:val="28"/>
        </w:rPr>
        <w:t>, приказом министерства строительства Самарской области от 24.12.2014 N 526-п "Об утверждении региональных нормативов градостро</w:t>
      </w:r>
      <w:r w:rsidR="00B60BE5" w:rsidRPr="00787089">
        <w:rPr>
          <w:rFonts w:ascii="Times New Roman" w:hAnsi="Times New Roman"/>
          <w:sz w:val="28"/>
          <w:szCs w:val="28"/>
        </w:rPr>
        <w:t>и</w:t>
      </w:r>
      <w:r w:rsidR="00B60BE5" w:rsidRPr="00787089">
        <w:rPr>
          <w:rFonts w:ascii="Times New Roman" w:hAnsi="Times New Roman"/>
          <w:sz w:val="28"/>
          <w:szCs w:val="28"/>
        </w:rPr>
        <w:t>тельного проектирования Самарской области"</w:t>
      </w:r>
      <w:r w:rsidRPr="00787089">
        <w:rPr>
          <w:rFonts w:ascii="Times New Roman" w:hAnsi="Times New Roman"/>
          <w:sz w:val="28"/>
          <w:szCs w:val="28"/>
        </w:rPr>
        <w:t xml:space="preserve"> и устана</w:t>
      </w:r>
      <w:r w:rsidRPr="00787089">
        <w:rPr>
          <w:rFonts w:ascii="Times New Roman" w:hAnsi="Times New Roman"/>
          <w:sz w:val="28"/>
          <w:szCs w:val="28"/>
        </w:rPr>
        <w:t>в</w:t>
      </w:r>
      <w:r w:rsidRPr="00787089">
        <w:rPr>
          <w:rFonts w:ascii="Times New Roman" w:hAnsi="Times New Roman"/>
          <w:sz w:val="28"/>
          <w:szCs w:val="28"/>
        </w:rPr>
        <w:t>ливают:</w:t>
      </w:r>
    </w:p>
    <w:p w:rsidR="005616FF" w:rsidRDefault="005616FF" w:rsidP="00B60BE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16FF">
        <w:rPr>
          <w:rFonts w:ascii="Times New Roman" w:hAnsi="Times New Roman"/>
          <w:sz w:val="28"/>
          <w:szCs w:val="28"/>
        </w:rPr>
        <w:t>совокупность расчетных показателей минимально допустимого уро</w:t>
      </w:r>
      <w:r w:rsidRPr="005616FF">
        <w:rPr>
          <w:rFonts w:ascii="Times New Roman" w:hAnsi="Times New Roman"/>
          <w:sz w:val="28"/>
          <w:szCs w:val="28"/>
        </w:rPr>
        <w:t>в</w:t>
      </w:r>
      <w:r w:rsidRPr="005616FF">
        <w:rPr>
          <w:rFonts w:ascii="Times New Roman" w:hAnsi="Times New Roman"/>
          <w:sz w:val="28"/>
          <w:szCs w:val="28"/>
        </w:rPr>
        <w:t xml:space="preserve">ня обеспеченности объектами </w:t>
      </w:r>
      <w:r w:rsidR="00D51CE2">
        <w:rPr>
          <w:rFonts w:ascii="Times New Roman" w:hAnsi="Times New Roman"/>
          <w:sz w:val="28"/>
          <w:szCs w:val="28"/>
        </w:rPr>
        <w:t xml:space="preserve">местного </w:t>
      </w:r>
      <w:r w:rsidR="00D51CE2" w:rsidRPr="005616FF">
        <w:rPr>
          <w:rFonts w:ascii="Times New Roman" w:hAnsi="Times New Roman"/>
          <w:sz w:val="28"/>
          <w:szCs w:val="28"/>
        </w:rPr>
        <w:t>значения</w:t>
      </w:r>
      <w:r w:rsidR="00792EC2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D51CE2">
        <w:rPr>
          <w:rFonts w:ascii="Times New Roman" w:hAnsi="Times New Roman"/>
          <w:sz w:val="28"/>
          <w:szCs w:val="28"/>
        </w:rPr>
        <w:t xml:space="preserve"> </w:t>
      </w:r>
      <w:r w:rsidRPr="005616FF">
        <w:rPr>
          <w:rFonts w:ascii="Times New Roman" w:hAnsi="Times New Roman"/>
          <w:sz w:val="28"/>
          <w:szCs w:val="28"/>
        </w:rPr>
        <w:t>и расче</w:t>
      </w:r>
      <w:r w:rsidRPr="005616FF">
        <w:rPr>
          <w:rFonts w:ascii="Times New Roman" w:hAnsi="Times New Roman"/>
          <w:sz w:val="28"/>
          <w:szCs w:val="28"/>
        </w:rPr>
        <w:t>т</w:t>
      </w:r>
      <w:r w:rsidRPr="005616FF">
        <w:rPr>
          <w:rFonts w:ascii="Times New Roman" w:hAnsi="Times New Roman"/>
          <w:sz w:val="28"/>
          <w:szCs w:val="28"/>
        </w:rPr>
        <w:t>ных показателей максимально допустимого уровня территориальной досту</w:t>
      </w:r>
      <w:r w:rsidRPr="005616FF">
        <w:rPr>
          <w:rFonts w:ascii="Times New Roman" w:hAnsi="Times New Roman"/>
          <w:sz w:val="28"/>
          <w:szCs w:val="28"/>
        </w:rPr>
        <w:t>п</w:t>
      </w:r>
      <w:r w:rsidRPr="005616FF">
        <w:rPr>
          <w:rFonts w:ascii="Times New Roman" w:hAnsi="Times New Roman"/>
          <w:sz w:val="28"/>
          <w:szCs w:val="28"/>
        </w:rPr>
        <w:t xml:space="preserve">ности таких объектов для населения </w:t>
      </w:r>
      <w:r w:rsidR="00792EC2">
        <w:rPr>
          <w:rFonts w:ascii="Times New Roman" w:hAnsi="Times New Roman"/>
          <w:sz w:val="28"/>
          <w:szCs w:val="28"/>
        </w:rPr>
        <w:t>сельского поселения</w:t>
      </w:r>
      <w:r w:rsidR="00C34B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750E">
        <w:rPr>
          <w:rFonts w:ascii="Times New Roman" w:hAnsi="Times New Roman"/>
          <w:sz w:val="28"/>
          <w:szCs w:val="28"/>
        </w:rPr>
        <w:t>Эштебенькино</w:t>
      </w:r>
      <w:proofErr w:type="spellEnd"/>
      <w:r w:rsidR="00792EC2">
        <w:rPr>
          <w:rFonts w:ascii="Times New Roman" w:hAnsi="Times New Roman"/>
          <w:sz w:val="28"/>
          <w:szCs w:val="28"/>
        </w:rPr>
        <w:t xml:space="preserve"> </w:t>
      </w:r>
      <w:r w:rsidR="009436D5">
        <w:rPr>
          <w:rFonts w:ascii="Times New Roman" w:hAnsi="Times New Roman"/>
          <w:sz w:val="28"/>
          <w:szCs w:val="28"/>
        </w:rPr>
        <w:t xml:space="preserve">муниципального района </w:t>
      </w:r>
      <w:proofErr w:type="spellStart"/>
      <w:r w:rsidR="004C3E99"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 w:rsidR="009436D5">
        <w:rPr>
          <w:rFonts w:ascii="Times New Roman" w:hAnsi="Times New Roman"/>
          <w:sz w:val="28"/>
          <w:szCs w:val="28"/>
        </w:rPr>
        <w:t xml:space="preserve"> </w:t>
      </w:r>
      <w:r w:rsidRPr="005616FF">
        <w:rPr>
          <w:rFonts w:ascii="Times New Roman" w:hAnsi="Times New Roman"/>
          <w:sz w:val="28"/>
          <w:szCs w:val="28"/>
        </w:rPr>
        <w:t>Самарской о</w:t>
      </w:r>
      <w:r w:rsidRPr="005616FF">
        <w:rPr>
          <w:rFonts w:ascii="Times New Roman" w:hAnsi="Times New Roman"/>
          <w:sz w:val="28"/>
          <w:szCs w:val="28"/>
        </w:rPr>
        <w:t>б</w:t>
      </w:r>
      <w:r w:rsidRPr="005616FF">
        <w:rPr>
          <w:rFonts w:ascii="Times New Roman" w:hAnsi="Times New Roman"/>
          <w:sz w:val="28"/>
          <w:szCs w:val="28"/>
        </w:rPr>
        <w:t>ласти</w:t>
      </w:r>
      <w:r w:rsidR="00A759B5">
        <w:rPr>
          <w:rFonts w:ascii="Times New Roman" w:hAnsi="Times New Roman"/>
          <w:sz w:val="28"/>
          <w:szCs w:val="28"/>
        </w:rPr>
        <w:t>.</w:t>
      </w:r>
    </w:p>
    <w:p w:rsidR="005616FF" w:rsidRDefault="005616FF" w:rsidP="005616FF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Настоящие нормативы </w:t>
      </w:r>
      <w:r w:rsidR="000A1D28">
        <w:rPr>
          <w:rFonts w:ascii="Times New Roman" w:hAnsi="Times New Roman"/>
          <w:sz w:val="28"/>
          <w:szCs w:val="28"/>
        </w:rPr>
        <w:t>включают в себя:</w:t>
      </w:r>
    </w:p>
    <w:p w:rsidR="000A1D28" w:rsidRDefault="000A1D28" w:rsidP="005616FF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основную часть (расчетные показатели, указанные в абзац</w:t>
      </w:r>
      <w:r w:rsidR="00A759B5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втором пункта 1.1 настоящих нормат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вов);</w:t>
      </w:r>
    </w:p>
    <w:p w:rsidR="000A1D28" w:rsidRDefault="000A1D28" w:rsidP="005616FF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материалы по обоснованию расчетных показателей, содержащихся в основной части нормативов;</w:t>
      </w:r>
    </w:p>
    <w:p w:rsidR="00281120" w:rsidRPr="008E0EC4" w:rsidRDefault="000A1D28" w:rsidP="006C583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правила и область применения расчетных показателей, содержащихся в основной части нормативов.</w:t>
      </w:r>
      <w:r w:rsidR="006C5836" w:rsidRPr="008E0EC4">
        <w:rPr>
          <w:rFonts w:ascii="Times New Roman" w:hAnsi="Times New Roman"/>
          <w:sz w:val="28"/>
          <w:szCs w:val="28"/>
        </w:rPr>
        <w:t xml:space="preserve"> </w:t>
      </w:r>
    </w:p>
    <w:p w:rsidR="00281120" w:rsidRPr="008E0EC4" w:rsidRDefault="00281120" w:rsidP="00281120">
      <w:pPr>
        <w:rPr>
          <w:rFonts w:ascii="Times New Roman" w:hAnsi="Times New Roman"/>
          <w:sz w:val="28"/>
          <w:szCs w:val="28"/>
        </w:rPr>
        <w:sectPr w:rsidR="00281120" w:rsidRPr="008E0EC4" w:rsidSect="006C583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0" w:h="16840"/>
          <w:pgMar w:top="1135" w:right="985" w:bottom="993" w:left="1560" w:header="708" w:footer="708" w:gutter="0"/>
          <w:cols w:space="708"/>
          <w:titlePg/>
          <w:docGrid w:linePitch="360"/>
        </w:sectPr>
      </w:pPr>
    </w:p>
    <w:p w:rsidR="0045750E" w:rsidRDefault="00281120" w:rsidP="005D3CFB">
      <w:pPr>
        <w:jc w:val="center"/>
        <w:rPr>
          <w:rFonts w:ascii="Times New Roman" w:hAnsi="Times New Roman"/>
          <w:sz w:val="28"/>
          <w:szCs w:val="28"/>
        </w:rPr>
      </w:pPr>
      <w:r w:rsidRPr="007B6B31">
        <w:rPr>
          <w:rFonts w:ascii="Times New Roman" w:hAnsi="Times New Roman"/>
          <w:sz w:val="28"/>
          <w:szCs w:val="28"/>
        </w:rPr>
        <w:lastRenderedPageBreak/>
        <w:t xml:space="preserve">2. </w:t>
      </w:r>
      <w:r w:rsidR="005951D1" w:rsidRPr="007B6B31">
        <w:rPr>
          <w:rFonts w:ascii="Times New Roman" w:hAnsi="Times New Roman"/>
          <w:sz w:val="28"/>
          <w:szCs w:val="28"/>
        </w:rPr>
        <w:t xml:space="preserve">Основная часть. </w:t>
      </w:r>
      <w:r w:rsidR="0030624E" w:rsidRPr="007B6B31">
        <w:rPr>
          <w:rFonts w:ascii="Times New Roman" w:hAnsi="Times New Roman"/>
          <w:sz w:val="28"/>
          <w:szCs w:val="28"/>
        </w:rPr>
        <w:t>Р</w:t>
      </w:r>
      <w:r w:rsidRPr="007B6B31">
        <w:rPr>
          <w:rFonts w:ascii="Times New Roman" w:hAnsi="Times New Roman"/>
          <w:sz w:val="28"/>
          <w:szCs w:val="28"/>
        </w:rPr>
        <w:t>асчетны</w:t>
      </w:r>
      <w:r w:rsidR="0030624E" w:rsidRPr="007B6B31">
        <w:rPr>
          <w:rFonts w:ascii="Times New Roman" w:hAnsi="Times New Roman"/>
          <w:sz w:val="28"/>
          <w:szCs w:val="28"/>
        </w:rPr>
        <w:t>е</w:t>
      </w:r>
      <w:r w:rsidRPr="007B6B31">
        <w:rPr>
          <w:rFonts w:ascii="Times New Roman" w:hAnsi="Times New Roman"/>
          <w:sz w:val="28"/>
          <w:szCs w:val="28"/>
        </w:rPr>
        <w:t xml:space="preserve"> показател</w:t>
      </w:r>
      <w:r w:rsidR="0030624E" w:rsidRPr="007B6B31">
        <w:rPr>
          <w:rFonts w:ascii="Times New Roman" w:hAnsi="Times New Roman"/>
          <w:sz w:val="28"/>
          <w:szCs w:val="28"/>
        </w:rPr>
        <w:t>и</w:t>
      </w:r>
      <w:r w:rsidRPr="005D3CFB">
        <w:rPr>
          <w:rFonts w:ascii="Times New Roman" w:hAnsi="Times New Roman"/>
          <w:sz w:val="28"/>
          <w:szCs w:val="28"/>
        </w:rPr>
        <w:t xml:space="preserve"> </w:t>
      </w:r>
      <w:r w:rsidR="005D3CFB" w:rsidRPr="005D3CFB">
        <w:rPr>
          <w:rFonts w:ascii="Times New Roman" w:hAnsi="Times New Roman"/>
          <w:sz w:val="28"/>
          <w:szCs w:val="28"/>
        </w:rPr>
        <w:br/>
      </w:r>
      <w:r w:rsidRPr="005D3CFB">
        <w:rPr>
          <w:rFonts w:ascii="Times New Roman" w:hAnsi="Times New Roman"/>
          <w:sz w:val="28"/>
          <w:szCs w:val="28"/>
        </w:rPr>
        <w:t xml:space="preserve">минимально допустимого уровня обеспеченности объектами местного значения </w:t>
      </w:r>
      <w:r w:rsidR="00792EC2">
        <w:rPr>
          <w:rFonts w:ascii="Times New Roman" w:hAnsi="Times New Roman"/>
          <w:sz w:val="28"/>
          <w:szCs w:val="28"/>
        </w:rPr>
        <w:t>сельского поселения</w:t>
      </w:r>
      <w:r w:rsidR="00C34B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750E">
        <w:rPr>
          <w:rFonts w:ascii="Times New Roman" w:hAnsi="Times New Roman"/>
          <w:sz w:val="28"/>
          <w:szCs w:val="28"/>
        </w:rPr>
        <w:t>Эштебенькино</w:t>
      </w:r>
      <w:proofErr w:type="spellEnd"/>
      <w:r w:rsidR="00792EC2">
        <w:rPr>
          <w:rFonts w:ascii="Times New Roman" w:hAnsi="Times New Roman"/>
          <w:sz w:val="28"/>
          <w:szCs w:val="28"/>
        </w:rPr>
        <w:t xml:space="preserve"> </w:t>
      </w:r>
    </w:p>
    <w:p w:rsidR="0045750E" w:rsidRDefault="00281120" w:rsidP="005D3CFB">
      <w:pPr>
        <w:jc w:val="center"/>
        <w:rPr>
          <w:rFonts w:ascii="Times New Roman" w:hAnsi="Times New Roman"/>
          <w:sz w:val="28"/>
          <w:szCs w:val="28"/>
        </w:rPr>
      </w:pPr>
      <w:r w:rsidRPr="005D3CFB">
        <w:rPr>
          <w:rFonts w:ascii="Times New Roman" w:hAnsi="Times New Roman"/>
          <w:sz w:val="28"/>
          <w:szCs w:val="28"/>
        </w:rPr>
        <w:t>муниципальн</w:t>
      </w:r>
      <w:r w:rsidR="00A91B11">
        <w:rPr>
          <w:rFonts w:ascii="Times New Roman" w:hAnsi="Times New Roman"/>
          <w:sz w:val="28"/>
          <w:szCs w:val="28"/>
        </w:rPr>
        <w:t>ого</w:t>
      </w:r>
      <w:r w:rsidRPr="005D3CFB">
        <w:rPr>
          <w:rFonts w:ascii="Times New Roman" w:hAnsi="Times New Roman"/>
          <w:sz w:val="28"/>
          <w:szCs w:val="28"/>
        </w:rPr>
        <w:t xml:space="preserve"> </w:t>
      </w:r>
      <w:r w:rsidR="004C3E99">
        <w:rPr>
          <w:rFonts w:ascii="Times New Roman" w:hAnsi="Times New Roman"/>
          <w:sz w:val="28"/>
          <w:szCs w:val="28"/>
        </w:rPr>
        <w:t xml:space="preserve">района </w:t>
      </w:r>
      <w:proofErr w:type="spellStart"/>
      <w:r w:rsidR="004C3E99"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 w:rsidRPr="005D3CFB">
        <w:rPr>
          <w:rFonts w:ascii="Times New Roman" w:hAnsi="Times New Roman"/>
          <w:sz w:val="28"/>
          <w:szCs w:val="28"/>
        </w:rPr>
        <w:t xml:space="preserve"> Самарской области и предельные значения расчетных показателей </w:t>
      </w:r>
    </w:p>
    <w:p w:rsidR="00281120" w:rsidRPr="005D3CFB" w:rsidRDefault="00281120" w:rsidP="005D3CFB">
      <w:pPr>
        <w:jc w:val="center"/>
        <w:rPr>
          <w:rFonts w:ascii="Times New Roman" w:hAnsi="Times New Roman"/>
          <w:sz w:val="28"/>
          <w:szCs w:val="28"/>
        </w:rPr>
      </w:pPr>
      <w:r w:rsidRPr="005D3CFB">
        <w:rPr>
          <w:rFonts w:ascii="Times New Roman" w:hAnsi="Times New Roman"/>
          <w:sz w:val="28"/>
          <w:szCs w:val="28"/>
        </w:rPr>
        <w:t>максимально допустимого уровня территориальной доступности таких объектов для населения</w:t>
      </w:r>
      <w:r w:rsidR="00792EC2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C34B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750E">
        <w:rPr>
          <w:rFonts w:ascii="Times New Roman" w:hAnsi="Times New Roman"/>
          <w:sz w:val="28"/>
          <w:szCs w:val="28"/>
        </w:rPr>
        <w:t>Эштебенькино</w:t>
      </w:r>
      <w:proofErr w:type="spellEnd"/>
      <w:r w:rsidRPr="005D3CFB">
        <w:rPr>
          <w:rFonts w:ascii="Times New Roman" w:hAnsi="Times New Roman"/>
          <w:sz w:val="28"/>
          <w:szCs w:val="28"/>
        </w:rPr>
        <w:t xml:space="preserve"> </w:t>
      </w:r>
      <w:r w:rsidR="00A91B11">
        <w:rPr>
          <w:rFonts w:ascii="Times New Roman" w:hAnsi="Times New Roman"/>
          <w:sz w:val="28"/>
          <w:szCs w:val="28"/>
        </w:rPr>
        <w:t>муниципального рай</w:t>
      </w:r>
      <w:r w:rsidR="004C3E99">
        <w:rPr>
          <w:rFonts w:ascii="Times New Roman" w:hAnsi="Times New Roman"/>
          <w:sz w:val="28"/>
          <w:szCs w:val="28"/>
        </w:rPr>
        <w:t xml:space="preserve">она </w:t>
      </w:r>
      <w:proofErr w:type="spellStart"/>
      <w:r w:rsidR="004C3E99"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 w:rsidRPr="005D3CFB">
        <w:rPr>
          <w:rFonts w:ascii="Times New Roman" w:hAnsi="Times New Roman"/>
          <w:sz w:val="28"/>
          <w:szCs w:val="28"/>
        </w:rPr>
        <w:t xml:space="preserve"> С</w:t>
      </w:r>
      <w:r w:rsidRPr="005D3CFB">
        <w:rPr>
          <w:rFonts w:ascii="Times New Roman" w:hAnsi="Times New Roman"/>
          <w:sz w:val="28"/>
          <w:szCs w:val="28"/>
        </w:rPr>
        <w:t>а</w:t>
      </w:r>
      <w:r w:rsidRPr="005D3CFB">
        <w:rPr>
          <w:rFonts w:ascii="Times New Roman" w:hAnsi="Times New Roman"/>
          <w:sz w:val="28"/>
          <w:szCs w:val="28"/>
        </w:rPr>
        <w:t>марской области</w:t>
      </w:r>
    </w:p>
    <w:p w:rsidR="00045C1D" w:rsidRDefault="00045C1D">
      <w:pPr>
        <w:rPr>
          <w:rFonts w:ascii="Times New Roman" w:hAnsi="Times New Roman"/>
        </w:rPr>
      </w:pPr>
    </w:p>
    <w:p w:rsidR="000D165E" w:rsidRDefault="000D165E">
      <w:pPr>
        <w:rPr>
          <w:rFonts w:ascii="Times New Roman" w:hAnsi="Times New Roman"/>
        </w:rPr>
      </w:pPr>
    </w:p>
    <w:p w:rsidR="000D165E" w:rsidRDefault="000D165E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1417"/>
        <w:gridCol w:w="1488"/>
        <w:gridCol w:w="355"/>
        <w:gridCol w:w="283"/>
        <w:gridCol w:w="142"/>
        <w:gridCol w:w="425"/>
        <w:gridCol w:w="284"/>
        <w:gridCol w:w="236"/>
        <w:gridCol w:w="614"/>
        <w:gridCol w:w="851"/>
        <w:gridCol w:w="1843"/>
        <w:gridCol w:w="2835"/>
        <w:gridCol w:w="1213"/>
      </w:tblGrid>
      <w:tr w:rsidR="000D165E" w:rsidRPr="000D165E" w:rsidTr="000D165E">
        <w:trPr>
          <w:tblHeader/>
        </w:trPr>
        <w:tc>
          <w:tcPr>
            <w:tcW w:w="534" w:type="dxa"/>
            <w:vMerge w:val="restart"/>
            <w:shd w:val="clear" w:color="auto" w:fill="E6E6E6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165E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2268" w:type="dxa"/>
            <w:vMerge w:val="restart"/>
            <w:shd w:val="clear" w:color="auto" w:fill="E6E6E6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165E">
              <w:rPr>
                <w:rFonts w:ascii="Times New Roman" w:hAnsi="Times New Roman"/>
                <w:b/>
                <w:sz w:val="20"/>
                <w:szCs w:val="20"/>
              </w:rPr>
              <w:t>Наименование вида объекта местного зн</w:t>
            </w:r>
            <w:r w:rsidRPr="000D165E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0D165E">
              <w:rPr>
                <w:rFonts w:ascii="Times New Roman" w:hAnsi="Times New Roman"/>
                <w:b/>
                <w:sz w:val="20"/>
                <w:szCs w:val="20"/>
              </w:rPr>
              <w:t>чения</w:t>
            </w:r>
          </w:p>
        </w:tc>
        <w:tc>
          <w:tcPr>
            <w:tcW w:w="6095" w:type="dxa"/>
            <w:gridSpan w:val="10"/>
            <w:shd w:val="clear" w:color="auto" w:fill="E6E6E6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165E">
              <w:rPr>
                <w:rFonts w:ascii="Times New Roman" w:hAnsi="Times New Roman"/>
                <w:b/>
                <w:sz w:val="20"/>
                <w:szCs w:val="20"/>
              </w:rPr>
              <w:t>Предельные значения расчетных показателей минимально д</w:t>
            </w:r>
            <w:r w:rsidRPr="000D165E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0D165E">
              <w:rPr>
                <w:rFonts w:ascii="Times New Roman" w:hAnsi="Times New Roman"/>
                <w:b/>
                <w:sz w:val="20"/>
                <w:szCs w:val="20"/>
              </w:rPr>
              <w:t>пустимого уровня обеспеченности</w:t>
            </w:r>
          </w:p>
        </w:tc>
        <w:tc>
          <w:tcPr>
            <w:tcW w:w="5891" w:type="dxa"/>
            <w:gridSpan w:val="3"/>
            <w:shd w:val="clear" w:color="auto" w:fill="E6E6E6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165E">
              <w:rPr>
                <w:rFonts w:ascii="Times New Roman" w:hAnsi="Times New Roman"/>
                <w:b/>
                <w:sz w:val="20"/>
                <w:szCs w:val="20"/>
              </w:rPr>
              <w:t>Предельные значения расчетных показателей максимально допустимого уровня территориальной доступности</w:t>
            </w:r>
          </w:p>
        </w:tc>
      </w:tr>
      <w:tr w:rsidR="000D165E" w:rsidRPr="000D165E" w:rsidTr="000D165E">
        <w:trPr>
          <w:trHeight w:val="120"/>
          <w:tblHeader/>
        </w:trPr>
        <w:tc>
          <w:tcPr>
            <w:tcW w:w="534" w:type="dxa"/>
            <w:vMerge/>
            <w:tcBorders>
              <w:bottom w:val="single" w:sz="4" w:space="0" w:color="auto"/>
            </w:tcBorders>
            <w:shd w:val="clear" w:color="auto" w:fill="E6E6E6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E6E6E6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E6E6E6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165E">
              <w:rPr>
                <w:rFonts w:ascii="Times New Roman" w:hAnsi="Times New Roman"/>
                <w:b/>
                <w:sz w:val="20"/>
                <w:szCs w:val="20"/>
              </w:rPr>
              <w:t>единица и</w:t>
            </w:r>
            <w:r w:rsidRPr="000D165E">
              <w:rPr>
                <w:rFonts w:ascii="Times New Roman" w:hAnsi="Times New Roman"/>
                <w:b/>
                <w:sz w:val="20"/>
                <w:szCs w:val="20"/>
              </w:rPr>
              <w:t>з</w:t>
            </w:r>
            <w:r w:rsidRPr="000D165E">
              <w:rPr>
                <w:rFonts w:ascii="Times New Roman" w:hAnsi="Times New Roman"/>
                <w:b/>
                <w:sz w:val="20"/>
                <w:szCs w:val="20"/>
              </w:rPr>
              <w:t>мерения</w:t>
            </w: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  <w:shd w:val="clear" w:color="auto" w:fill="E6E6E6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165E">
              <w:rPr>
                <w:rFonts w:ascii="Times New Roman" w:hAnsi="Times New Roman"/>
                <w:b/>
                <w:sz w:val="20"/>
                <w:szCs w:val="20"/>
              </w:rPr>
              <w:t>значение показателя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6E6E6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165E">
              <w:rPr>
                <w:rFonts w:ascii="Times New Roman" w:hAnsi="Times New Roman"/>
                <w:b/>
                <w:sz w:val="20"/>
                <w:szCs w:val="20"/>
              </w:rPr>
              <w:t>вид доступности, единица измер</w:t>
            </w:r>
            <w:r w:rsidRPr="000D165E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0D165E">
              <w:rPr>
                <w:rFonts w:ascii="Times New Roman" w:hAnsi="Times New Roman"/>
                <w:b/>
                <w:sz w:val="20"/>
                <w:szCs w:val="20"/>
              </w:rPr>
              <w:t>ния</w:t>
            </w:r>
          </w:p>
        </w:tc>
        <w:tc>
          <w:tcPr>
            <w:tcW w:w="404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165E">
              <w:rPr>
                <w:rFonts w:ascii="Times New Roman" w:hAnsi="Times New Roman"/>
                <w:b/>
                <w:sz w:val="20"/>
                <w:szCs w:val="20"/>
              </w:rPr>
              <w:t>значение показателя</w:t>
            </w:r>
          </w:p>
        </w:tc>
      </w:tr>
      <w:tr w:rsidR="000D165E" w:rsidRPr="000D165E" w:rsidTr="000D165E">
        <w:tc>
          <w:tcPr>
            <w:tcW w:w="14788" w:type="dxa"/>
            <w:gridSpan w:val="15"/>
            <w:shd w:val="clear" w:color="auto" w:fill="auto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165E">
              <w:rPr>
                <w:rFonts w:ascii="Times New Roman" w:hAnsi="Times New Roman"/>
                <w:b/>
                <w:sz w:val="20"/>
                <w:szCs w:val="20"/>
              </w:rPr>
              <w:t>Объекты в области образования</w:t>
            </w:r>
          </w:p>
        </w:tc>
      </w:tr>
      <w:tr w:rsidR="000D165E" w:rsidRPr="000D165E" w:rsidTr="000D165E">
        <w:trPr>
          <w:trHeight w:val="227"/>
        </w:trPr>
        <w:tc>
          <w:tcPr>
            <w:tcW w:w="534" w:type="dxa"/>
            <w:vMerge w:val="restart"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Общеобразовательные организации</w:t>
            </w:r>
          </w:p>
        </w:tc>
        <w:tc>
          <w:tcPr>
            <w:tcW w:w="1417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количество учащихся на 1 тысячу ч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е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ловек</w:t>
            </w:r>
          </w:p>
        </w:tc>
        <w:tc>
          <w:tcPr>
            <w:tcW w:w="4678" w:type="dxa"/>
            <w:gridSpan w:val="9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843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пешеходная до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с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тупность, метры</w:t>
            </w:r>
          </w:p>
        </w:tc>
        <w:tc>
          <w:tcPr>
            <w:tcW w:w="4048" w:type="dxa"/>
            <w:gridSpan w:val="2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103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в сельских населенных пунктах:</w:t>
            </w:r>
          </w:p>
        </w:tc>
      </w:tr>
      <w:tr w:rsidR="000D165E" w:rsidRPr="000D165E" w:rsidTr="000D165E">
        <w:trPr>
          <w:trHeight w:val="102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 xml:space="preserve">для учащихся </w:t>
            </w:r>
            <w:r w:rsidRPr="000D165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 xml:space="preserve"> ступени об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у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чения</w:t>
            </w:r>
          </w:p>
        </w:tc>
        <w:tc>
          <w:tcPr>
            <w:tcW w:w="1213" w:type="dxa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для уч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а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 xml:space="preserve">щихся </w:t>
            </w:r>
            <w:r w:rsidRPr="000D165E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0D165E"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 xml:space="preserve"> ступени обучения</w:t>
            </w:r>
          </w:p>
        </w:tc>
      </w:tr>
      <w:tr w:rsidR="000D165E" w:rsidRPr="000D165E" w:rsidTr="000D165E">
        <w:trPr>
          <w:trHeight w:val="75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213" w:type="dxa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0D165E" w:rsidRPr="000D165E" w:rsidTr="000D165E">
        <w:trPr>
          <w:trHeight w:val="75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в сельских населенных пунктах</w:t>
            </w:r>
            <w:r w:rsidRPr="000D165E">
              <w:rPr>
                <w:rFonts w:ascii="Times New Roman" w:hAnsi="Times New Roman"/>
                <w:sz w:val="20"/>
                <w:szCs w:val="20"/>
                <w:lang w:val="en-US"/>
              </w:rPr>
              <w:t>*:</w:t>
            </w:r>
          </w:p>
        </w:tc>
      </w:tr>
      <w:tr w:rsidR="000D165E" w:rsidRPr="000D165E" w:rsidTr="000D165E">
        <w:trPr>
          <w:trHeight w:val="75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 xml:space="preserve">для учащихся </w:t>
            </w:r>
            <w:r w:rsidRPr="000D165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 xml:space="preserve"> ступени об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у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чения</w:t>
            </w:r>
          </w:p>
        </w:tc>
        <w:tc>
          <w:tcPr>
            <w:tcW w:w="1213" w:type="dxa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для уч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а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 xml:space="preserve">щихся </w:t>
            </w:r>
            <w:r w:rsidRPr="000D165E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0D165E"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 xml:space="preserve"> ступени обучения</w:t>
            </w:r>
          </w:p>
        </w:tc>
      </w:tr>
      <w:tr w:rsidR="000D165E" w:rsidRPr="000D165E" w:rsidTr="000D165E">
        <w:trPr>
          <w:trHeight w:val="75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213" w:type="dxa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30**</w:t>
            </w:r>
          </w:p>
        </w:tc>
      </w:tr>
      <w:tr w:rsidR="000D165E" w:rsidRPr="000D165E" w:rsidTr="000D165E">
        <w:trPr>
          <w:trHeight w:val="75"/>
        </w:trPr>
        <w:tc>
          <w:tcPr>
            <w:tcW w:w="534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91" w:type="dxa"/>
            <w:gridSpan w:val="3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Примечания:</w:t>
            </w:r>
          </w:p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* Транспортному обслуживанию подлежат учащиеся общеобр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а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зовательных организаций, расположенных в сельских населенных пунктах, проживающие на расстоянии свыше 1 км от учрежд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е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ния. Подвоз учащихся осуществляется на транспорте, предназн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а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ченном для перевозки детей. Предельный пешеходный подход учащихся к месту сбора на остановке должен быть не более 500 м.</w:t>
            </w:r>
          </w:p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** Транспортная доступность учащихся </w:t>
            </w:r>
            <w:r w:rsidRPr="000D165E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0D165E"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 xml:space="preserve"> ступени обучения не должна превышать 15 км.</w:t>
            </w:r>
          </w:p>
        </w:tc>
      </w:tr>
      <w:tr w:rsidR="000D165E" w:rsidRPr="000D165E" w:rsidTr="000D165E">
        <w:trPr>
          <w:trHeight w:val="306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в сельских населенных пун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к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тах</w:t>
            </w:r>
          </w:p>
        </w:tc>
        <w:tc>
          <w:tcPr>
            <w:tcW w:w="1213" w:type="dxa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</w:tr>
      <w:tr w:rsidR="000D165E" w:rsidRPr="000D165E" w:rsidTr="000D165E">
        <w:trPr>
          <w:trHeight w:val="306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 xml:space="preserve">в иных населенных пунктов 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не уст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а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навливае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т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ся</w:t>
            </w:r>
          </w:p>
        </w:tc>
      </w:tr>
      <w:tr w:rsidR="000D165E" w:rsidRPr="000D165E" w:rsidTr="000D165E">
        <w:tc>
          <w:tcPr>
            <w:tcW w:w="14788" w:type="dxa"/>
            <w:gridSpan w:val="15"/>
            <w:shd w:val="clear" w:color="auto" w:fill="auto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165E">
              <w:rPr>
                <w:rFonts w:ascii="Times New Roman" w:hAnsi="Times New Roman"/>
                <w:b/>
                <w:sz w:val="20"/>
                <w:szCs w:val="20"/>
              </w:rPr>
              <w:t>Объекты в области физической культуры и массового спорта</w:t>
            </w:r>
          </w:p>
        </w:tc>
      </w:tr>
      <w:tr w:rsidR="000D165E" w:rsidRPr="000D165E" w:rsidTr="000D165E">
        <w:tc>
          <w:tcPr>
            <w:tcW w:w="534" w:type="dxa"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Физкультурно-спортивные залы</w:t>
            </w:r>
          </w:p>
        </w:tc>
        <w:tc>
          <w:tcPr>
            <w:tcW w:w="1417" w:type="dxa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квадратные метры общей площади п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о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ла на 1 тыс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я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чу человек</w:t>
            </w:r>
          </w:p>
        </w:tc>
        <w:tc>
          <w:tcPr>
            <w:tcW w:w="4678" w:type="dxa"/>
            <w:gridSpan w:val="9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843" w:type="dxa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транспортная до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с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тупность, минуты</w:t>
            </w:r>
          </w:p>
        </w:tc>
        <w:tc>
          <w:tcPr>
            <w:tcW w:w="4048" w:type="dxa"/>
            <w:gridSpan w:val="2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  <w:tr w:rsidR="000D165E" w:rsidRPr="000D165E" w:rsidTr="000D165E">
        <w:tc>
          <w:tcPr>
            <w:tcW w:w="534" w:type="dxa"/>
            <w:tcBorders>
              <w:bottom w:val="single" w:sz="4" w:space="0" w:color="auto"/>
            </w:tcBorders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Плоскостные физкул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ь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турно-спортивные с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о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оружения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квадратные метры на 1 тысячу чел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о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век</w:t>
            </w: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пешеходная до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с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тупность, метры</w:t>
            </w:r>
          </w:p>
        </w:tc>
        <w:tc>
          <w:tcPr>
            <w:tcW w:w="4048" w:type="dxa"/>
            <w:gridSpan w:val="2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1 000</w:t>
            </w:r>
          </w:p>
        </w:tc>
      </w:tr>
      <w:tr w:rsidR="000D165E" w:rsidRPr="000D165E" w:rsidTr="000D165E">
        <w:tc>
          <w:tcPr>
            <w:tcW w:w="14788" w:type="dxa"/>
            <w:gridSpan w:val="15"/>
            <w:shd w:val="clear" w:color="auto" w:fill="auto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165E">
              <w:rPr>
                <w:rFonts w:ascii="Times New Roman" w:hAnsi="Times New Roman"/>
                <w:b/>
                <w:sz w:val="20"/>
                <w:szCs w:val="20"/>
              </w:rPr>
              <w:t>Объекты в области библиотечного обслуживания</w:t>
            </w:r>
          </w:p>
        </w:tc>
      </w:tr>
      <w:tr w:rsidR="000D165E" w:rsidRPr="000D165E" w:rsidTr="000D165E">
        <w:trPr>
          <w:trHeight w:val="230"/>
        </w:trPr>
        <w:tc>
          <w:tcPr>
            <w:tcW w:w="534" w:type="dxa"/>
            <w:vMerge w:val="restart"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в населенных пунктах, явля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ю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щихся административными центрами сельских поселений, с числом жителей от 500 человек до 1 тысячи человек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1 с филиалом в данном населе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н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ном пункте</w:t>
            </w:r>
          </w:p>
        </w:tc>
        <w:tc>
          <w:tcPr>
            <w:tcW w:w="1843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230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в населенных пунктах, явля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ю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щихся административными центрами сельских поселений, с числом жителей до 500 человек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230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в населенных пунктах сельских поселений с числом жителей более 500 человек, распол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о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женных на расстоянии более 5 км от административного це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н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тра поселения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1 филиал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230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в населенных пунктах сельских поселений с числом жителей до 500 человек, расположенных на расстоянии до 5 км от админ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и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стративного центра поселения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 xml:space="preserve">1 отдел </w:t>
            </w:r>
            <w:proofErr w:type="spellStart"/>
            <w:r w:rsidRPr="000D165E">
              <w:rPr>
                <w:rFonts w:ascii="Times New Roman" w:hAnsi="Times New Roman"/>
                <w:sz w:val="20"/>
                <w:szCs w:val="20"/>
              </w:rPr>
              <w:t>внест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а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ционарного</w:t>
            </w:r>
            <w:proofErr w:type="spellEnd"/>
            <w:r w:rsidRPr="000D165E">
              <w:rPr>
                <w:rFonts w:ascii="Times New Roman" w:hAnsi="Times New Roman"/>
                <w:sz w:val="20"/>
                <w:szCs w:val="20"/>
              </w:rPr>
              <w:t xml:space="preserve"> о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б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служивания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400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количество единиц хр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а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нения, кол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и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чество чит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а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тельских мест на 1 т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ы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сячу человек</w:t>
            </w: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при насел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е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нии, тысяч человек</w:t>
            </w:r>
          </w:p>
        </w:tc>
        <w:tc>
          <w:tcPr>
            <w:tcW w:w="1489" w:type="dxa"/>
            <w:gridSpan w:val="5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количество единиц хран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е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ния в тысячах</w:t>
            </w:r>
          </w:p>
        </w:tc>
        <w:tc>
          <w:tcPr>
            <w:tcW w:w="1701" w:type="dxa"/>
            <w:gridSpan w:val="3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количество ч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и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тательских мест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400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свыше 1 до 2</w:t>
            </w:r>
          </w:p>
        </w:tc>
        <w:tc>
          <w:tcPr>
            <w:tcW w:w="1489" w:type="dxa"/>
            <w:gridSpan w:val="5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6-7,5</w:t>
            </w:r>
          </w:p>
        </w:tc>
        <w:tc>
          <w:tcPr>
            <w:tcW w:w="1701" w:type="dxa"/>
            <w:gridSpan w:val="3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5-6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400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Примечания:</w:t>
            </w:r>
          </w:p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1. Дополнительно в центральной библиотеке сел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ь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ского поселения на 1 тысячу человек: 4,5-5 тысячи единиц хранения, 3-4 читательских места.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73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не устанавлив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а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ется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не уст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а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навливае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т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ся</w:t>
            </w:r>
          </w:p>
        </w:tc>
      </w:tr>
      <w:tr w:rsidR="000D165E" w:rsidRPr="000D165E" w:rsidTr="000D165E">
        <w:trPr>
          <w:trHeight w:val="204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не устанавлив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а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ется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204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c>
          <w:tcPr>
            <w:tcW w:w="14788" w:type="dxa"/>
            <w:gridSpan w:val="15"/>
            <w:shd w:val="clear" w:color="auto" w:fill="auto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165E">
              <w:rPr>
                <w:rFonts w:ascii="Times New Roman" w:hAnsi="Times New Roman"/>
                <w:b/>
                <w:sz w:val="20"/>
                <w:szCs w:val="20"/>
              </w:rPr>
              <w:t>Объекты в области культуры и искусства</w:t>
            </w:r>
          </w:p>
        </w:tc>
      </w:tr>
      <w:tr w:rsidR="000D165E" w:rsidRPr="000D165E" w:rsidTr="000D165E">
        <w:trPr>
          <w:trHeight w:val="125"/>
        </w:trPr>
        <w:tc>
          <w:tcPr>
            <w:tcW w:w="534" w:type="dxa"/>
            <w:vMerge w:val="restart"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Учреждения культуры клубного типа сельских поселений</w:t>
            </w:r>
          </w:p>
        </w:tc>
        <w:tc>
          <w:tcPr>
            <w:tcW w:w="1417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количество мест</w:t>
            </w:r>
          </w:p>
        </w:tc>
        <w:tc>
          <w:tcPr>
            <w:tcW w:w="2977" w:type="dxa"/>
            <w:gridSpan w:val="6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в сельских поселениях с числом жителей до 500 человек</w:t>
            </w:r>
          </w:p>
        </w:tc>
        <w:tc>
          <w:tcPr>
            <w:tcW w:w="1701" w:type="dxa"/>
            <w:gridSpan w:val="3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20 зрительских мест на каждые 100 жителей</w:t>
            </w:r>
          </w:p>
        </w:tc>
        <w:tc>
          <w:tcPr>
            <w:tcW w:w="1843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транспортная до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с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тупность, минуты</w:t>
            </w:r>
          </w:p>
        </w:tc>
        <w:tc>
          <w:tcPr>
            <w:tcW w:w="2835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в населенных пунктах, я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в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ляющихся административн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ы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ми центрами сельских пос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е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лений</w:t>
            </w:r>
          </w:p>
        </w:tc>
        <w:tc>
          <w:tcPr>
            <w:tcW w:w="1213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0D165E" w:rsidRPr="000D165E" w:rsidTr="000D165E">
        <w:trPr>
          <w:trHeight w:val="122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в сельских поселениях с числом жителей от 500 человек до 1 тысячи человек</w:t>
            </w:r>
          </w:p>
        </w:tc>
        <w:tc>
          <w:tcPr>
            <w:tcW w:w="1701" w:type="dxa"/>
            <w:gridSpan w:val="3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150-200 зрител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ь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ских мест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122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в населенных пунктах с числом жителей до 100 человек</w:t>
            </w:r>
          </w:p>
        </w:tc>
        <w:tc>
          <w:tcPr>
            <w:tcW w:w="1701" w:type="dxa"/>
            <w:gridSpan w:val="3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передвижная форма обслуж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и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вания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306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701" w:type="dxa"/>
            <w:gridSpan w:val="3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не устанавлив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а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ется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380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701" w:type="dxa"/>
            <w:gridSpan w:val="3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не устанавлив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а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ется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306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не устанавлив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а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ется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c>
          <w:tcPr>
            <w:tcW w:w="14788" w:type="dxa"/>
            <w:gridSpan w:val="15"/>
            <w:shd w:val="clear" w:color="auto" w:fill="auto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165E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Объекты в области создания условий для массового отдыха жителей поселения и организация обустройства мест массового отдыха населения</w:t>
            </w:r>
          </w:p>
        </w:tc>
      </w:tr>
      <w:tr w:rsidR="000D165E" w:rsidRPr="000D165E" w:rsidTr="000D165E">
        <w:tc>
          <w:tcPr>
            <w:tcW w:w="534" w:type="dxa"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Озелененные террит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о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рии общего пользов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а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ния (без учета горо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д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ских лесов)</w:t>
            </w:r>
          </w:p>
        </w:tc>
        <w:tc>
          <w:tcPr>
            <w:tcW w:w="1417" w:type="dxa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квадратный метр на 1 человека</w:t>
            </w:r>
          </w:p>
        </w:tc>
        <w:tc>
          <w:tcPr>
            <w:tcW w:w="4678" w:type="dxa"/>
            <w:gridSpan w:val="9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843" w:type="dxa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пешеходная до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с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тупность, метры</w:t>
            </w:r>
          </w:p>
        </w:tc>
        <w:tc>
          <w:tcPr>
            <w:tcW w:w="4048" w:type="dxa"/>
            <w:gridSpan w:val="2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1 000</w:t>
            </w:r>
          </w:p>
        </w:tc>
      </w:tr>
      <w:tr w:rsidR="000D165E" w:rsidRPr="000D165E" w:rsidTr="000D165E">
        <w:tc>
          <w:tcPr>
            <w:tcW w:w="14788" w:type="dxa"/>
            <w:gridSpan w:val="15"/>
            <w:shd w:val="clear" w:color="auto" w:fill="auto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165E">
              <w:rPr>
                <w:rFonts w:ascii="Times New Roman" w:hAnsi="Times New Roman"/>
                <w:b/>
                <w:sz w:val="20"/>
                <w:szCs w:val="20"/>
              </w:rPr>
              <w:t>Объекты в области обеспечения объектами транспортной инфраструктуры</w:t>
            </w:r>
          </w:p>
        </w:tc>
      </w:tr>
      <w:tr w:rsidR="000D165E" w:rsidRPr="000D165E" w:rsidTr="000D165E">
        <w:trPr>
          <w:trHeight w:val="74"/>
        </w:trPr>
        <w:tc>
          <w:tcPr>
            <w:tcW w:w="534" w:type="dxa"/>
            <w:vMerge w:val="restart"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Автомобильные дороги местного значения (улично-дорожная сеть)</w:t>
            </w:r>
          </w:p>
        </w:tc>
        <w:tc>
          <w:tcPr>
            <w:tcW w:w="1417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плотность улично-дорожной сети, кил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о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метры на квадратные километры территории</w:t>
            </w:r>
          </w:p>
        </w:tc>
        <w:tc>
          <w:tcPr>
            <w:tcW w:w="4678" w:type="dxa"/>
            <w:gridSpan w:val="9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5</w:t>
            </w:r>
            <w:r w:rsidRPr="000D165E">
              <w:rPr>
                <w:rFonts w:ascii="Times New Roman" w:hAnsi="Times New Roman"/>
                <w:sz w:val="20"/>
                <w:szCs w:val="20"/>
                <w:lang w:val="en-US"/>
              </w:rPr>
              <w:t>*</w:t>
            </w:r>
          </w:p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не устанавливается</w:t>
            </w:r>
          </w:p>
        </w:tc>
      </w:tr>
      <w:tr w:rsidR="000D165E" w:rsidRPr="000D165E" w:rsidTr="000D165E">
        <w:trPr>
          <w:trHeight w:val="824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*Примечание: при расчете обеспеченности учит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ы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ваются автомобильные дороги общего пользования федерального значения, автомобильные дороги общего пользования регионального или межмун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и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ципального значения, автомобильные дороги мес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т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ного значения муниципального района, находящи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е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ся в границах населенных пунктов.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103"/>
        </w:trPr>
        <w:tc>
          <w:tcPr>
            <w:tcW w:w="534" w:type="dxa"/>
            <w:vMerge w:val="restart"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Стоянки и парковки (парковочные места) общего пользования</w:t>
            </w:r>
          </w:p>
        </w:tc>
        <w:tc>
          <w:tcPr>
            <w:tcW w:w="1417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уровень обеспеченн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о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сти в проце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н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тах</w:t>
            </w:r>
          </w:p>
        </w:tc>
        <w:tc>
          <w:tcPr>
            <w:tcW w:w="4678" w:type="dxa"/>
            <w:gridSpan w:val="9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Из расчета не менее чем для 70 % расчетного парка индивидуальных легковых автомобилей, в том чи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с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ле, %:</w:t>
            </w:r>
          </w:p>
        </w:tc>
        <w:tc>
          <w:tcPr>
            <w:tcW w:w="1843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пешеходная до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с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тупность, м</w:t>
            </w:r>
          </w:p>
        </w:tc>
        <w:tc>
          <w:tcPr>
            <w:tcW w:w="2835" w:type="dxa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до входов в жилые дома</w:t>
            </w:r>
          </w:p>
        </w:tc>
        <w:tc>
          <w:tcPr>
            <w:tcW w:w="1213" w:type="dxa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0D165E" w:rsidRPr="000D165E" w:rsidTr="000D165E">
        <w:trPr>
          <w:trHeight w:val="74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:rsidR="000D165E" w:rsidRPr="000D165E" w:rsidRDefault="000D165E" w:rsidP="000D165E">
            <w:pPr>
              <w:pStyle w:val="aa"/>
              <w:shd w:val="clear" w:color="auto" w:fill="auto"/>
              <w:spacing w:before="0" w:after="0"/>
              <w:ind w:firstLine="0"/>
              <w:jc w:val="left"/>
            </w:pPr>
            <w:r w:rsidRPr="000D165E">
              <w:t>жилые районы</w:t>
            </w:r>
          </w:p>
        </w:tc>
        <w:tc>
          <w:tcPr>
            <w:tcW w:w="1701" w:type="dxa"/>
            <w:gridSpan w:val="3"/>
          </w:tcPr>
          <w:p w:rsidR="000D165E" w:rsidRPr="000D165E" w:rsidRDefault="000D165E" w:rsidP="000D165E">
            <w:pPr>
              <w:pStyle w:val="aa"/>
              <w:shd w:val="clear" w:color="auto" w:fill="auto"/>
              <w:spacing w:before="0" w:after="0"/>
              <w:ind w:firstLine="0"/>
              <w:jc w:val="left"/>
            </w:pPr>
            <w:r w:rsidRPr="000D165E">
              <w:t>25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до входов</w:t>
            </w:r>
          </w:p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учреждений торговли и общ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е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ственного питания</w:t>
            </w:r>
          </w:p>
        </w:tc>
        <w:tc>
          <w:tcPr>
            <w:tcW w:w="1213" w:type="dxa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0D165E" w:rsidRPr="000D165E" w:rsidTr="000D165E">
        <w:trPr>
          <w:trHeight w:val="102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промышленные и коммунал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ь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но-складские зоны (районы)</w:t>
            </w:r>
          </w:p>
        </w:tc>
        <w:tc>
          <w:tcPr>
            <w:tcW w:w="1701" w:type="dxa"/>
            <w:gridSpan w:val="3"/>
          </w:tcPr>
          <w:p w:rsidR="000D165E" w:rsidRPr="000D165E" w:rsidRDefault="000D165E" w:rsidP="000D165E">
            <w:pPr>
              <w:pStyle w:val="aa"/>
              <w:shd w:val="clear" w:color="auto" w:fill="auto"/>
              <w:spacing w:before="0" w:after="0"/>
              <w:ind w:firstLine="0"/>
              <w:jc w:val="left"/>
            </w:pPr>
            <w:r w:rsidRPr="000D165E">
              <w:t>25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dxa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102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:rsidR="000D165E" w:rsidRPr="000D165E" w:rsidRDefault="000D165E" w:rsidP="004F657F">
            <w:pPr>
              <w:rPr>
                <w:rFonts w:ascii="Times New Roman" w:hAnsi="Times New Roman"/>
                <w:sz w:val="12"/>
                <w:szCs w:val="12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зоны массового кратковреме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н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ного отдыха</w:t>
            </w:r>
          </w:p>
        </w:tc>
        <w:tc>
          <w:tcPr>
            <w:tcW w:w="1701" w:type="dxa"/>
            <w:gridSpan w:val="3"/>
          </w:tcPr>
          <w:p w:rsidR="000D165E" w:rsidRPr="000D165E" w:rsidRDefault="000D165E" w:rsidP="000D165E">
            <w:pPr>
              <w:pStyle w:val="aa"/>
              <w:shd w:val="clear" w:color="auto" w:fill="auto"/>
              <w:spacing w:before="0" w:after="0"/>
              <w:ind w:firstLine="0"/>
              <w:jc w:val="left"/>
            </w:pPr>
            <w:r w:rsidRPr="000D165E">
              <w:t>15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до входов в парки, на выста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в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ки и стадионы</w:t>
            </w:r>
          </w:p>
        </w:tc>
        <w:tc>
          <w:tcPr>
            <w:tcW w:w="1213" w:type="dxa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0D165E" w:rsidRPr="000D165E" w:rsidTr="000D165E">
        <w:trPr>
          <w:trHeight w:val="533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в сельских населенных пун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к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тах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</w:tr>
      <w:tr w:rsidR="000D165E" w:rsidRPr="000D165E" w:rsidTr="000D165E">
        <w:tc>
          <w:tcPr>
            <w:tcW w:w="14788" w:type="dxa"/>
            <w:gridSpan w:val="15"/>
            <w:shd w:val="clear" w:color="auto" w:fill="auto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165E">
              <w:rPr>
                <w:rFonts w:ascii="Times New Roman" w:hAnsi="Times New Roman"/>
                <w:b/>
                <w:sz w:val="20"/>
                <w:szCs w:val="20"/>
              </w:rPr>
              <w:t>Объекты в области обращения с отходами</w:t>
            </w:r>
          </w:p>
        </w:tc>
      </w:tr>
      <w:tr w:rsidR="000D165E" w:rsidRPr="000D165E" w:rsidTr="000D165E">
        <w:trPr>
          <w:trHeight w:val="113"/>
        </w:trPr>
        <w:tc>
          <w:tcPr>
            <w:tcW w:w="534" w:type="dxa"/>
            <w:vMerge w:val="restart"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Объекты, предназн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а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ченные для сбора и вывоза бытовых отх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о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дов и мусора</w:t>
            </w:r>
          </w:p>
        </w:tc>
        <w:tc>
          <w:tcPr>
            <w:tcW w:w="1417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нормы нак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о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пления быт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о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вых отходов, килограммы, литры на 1 человека в год</w:t>
            </w: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Твердые бытовые о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т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ходы: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литры</w:t>
            </w:r>
          </w:p>
        </w:tc>
        <w:tc>
          <w:tcPr>
            <w:tcW w:w="1843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не устанавливается</w:t>
            </w:r>
          </w:p>
        </w:tc>
      </w:tr>
      <w:tr w:rsidR="000D165E" w:rsidRPr="000D165E" w:rsidTr="000D165E">
        <w:trPr>
          <w:trHeight w:val="106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-  от жилых зданий, оборудованных вод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о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проводом, канализац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и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ей, центральным от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о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плением и газом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190-225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900-1000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106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-   от прочих жилых зданий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300-450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1100-1500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106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Общее количество с учетом общественных зданий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280-300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1400-1500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106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Жидкие из выгребов (при отсутствии кан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а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лизации)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2000-35000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106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Смет с 1 м</w:t>
            </w:r>
            <w:r w:rsidRPr="000D165E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 xml:space="preserve"> твердых покрытий улиц, пл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о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щадей и парков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5-15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8-20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106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Примечание: Нормы накопления крупногабари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т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ных бытовых отходов следует принимать в размере 5% в составе приведенных значений твердых быт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о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вых отходов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c>
          <w:tcPr>
            <w:tcW w:w="14788" w:type="dxa"/>
            <w:gridSpan w:val="15"/>
            <w:shd w:val="clear" w:color="auto" w:fill="auto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165E">
              <w:rPr>
                <w:rFonts w:ascii="Times New Roman" w:hAnsi="Times New Roman"/>
                <w:b/>
                <w:sz w:val="20"/>
                <w:szCs w:val="20"/>
              </w:rPr>
              <w:t>Объекты в области обеспечения инженерной и коммунальной инфраструктурой</w:t>
            </w:r>
          </w:p>
        </w:tc>
      </w:tr>
      <w:tr w:rsidR="000D165E" w:rsidRPr="000D165E" w:rsidTr="000D165E">
        <w:trPr>
          <w:trHeight w:val="206"/>
        </w:trPr>
        <w:tc>
          <w:tcPr>
            <w:tcW w:w="534" w:type="dxa"/>
            <w:vMerge w:val="restart"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Объекты электросна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б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жения</w:t>
            </w:r>
          </w:p>
        </w:tc>
        <w:tc>
          <w:tcPr>
            <w:tcW w:w="1417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Электроп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о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 xml:space="preserve">требление, </w:t>
            </w:r>
            <w:proofErr w:type="spellStart"/>
            <w:r w:rsidRPr="000D165E">
              <w:rPr>
                <w:rFonts w:ascii="Times New Roman" w:hAnsi="Times New Roman"/>
                <w:sz w:val="20"/>
                <w:szCs w:val="20"/>
              </w:rPr>
              <w:t>кВТ</w:t>
            </w:r>
            <w:proofErr w:type="spellEnd"/>
            <w:r w:rsidRPr="000D165E">
              <w:rPr>
                <w:rFonts w:ascii="Times New Roman" w:hAnsi="Times New Roman"/>
                <w:sz w:val="20"/>
                <w:szCs w:val="20"/>
              </w:rPr>
              <w:t xml:space="preserve"> ч/год на 1 чел., и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с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пользование максимума электрич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е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ской нагру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з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ки, ч/год</w:t>
            </w:r>
          </w:p>
        </w:tc>
        <w:tc>
          <w:tcPr>
            <w:tcW w:w="1843" w:type="dxa"/>
            <w:gridSpan w:val="2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Степень благоус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т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ройства</w:t>
            </w:r>
          </w:p>
        </w:tc>
        <w:tc>
          <w:tcPr>
            <w:tcW w:w="1134" w:type="dxa"/>
            <w:gridSpan w:val="4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Электр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о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потребл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е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ние</w:t>
            </w:r>
          </w:p>
        </w:tc>
        <w:tc>
          <w:tcPr>
            <w:tcW w:w="1701" w:type="dxa"/>
            <w:gridSpan w:val="3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Использование максимума эле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к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трической н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а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грузки</w:t>
            </w:r>
          </w:p>
        </w:tc>
        <w:tc>
          <w:tcPr>
            <w:tcW w:w="1843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не устанавливается</w:t>
            </w:r>
          </w:p>
        </w:tc>
      </w:tr>
      <w:tr w:rsidR="000D165E" w:rsidRPr="000D165E" w:rsidTr="000D165E">
        <w:trPr>
          <w:trHeight w:val="206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Сельские населенные пункты (без кондиционеров)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206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не оборудованные стационарными электроплитами</w:t>
            </w:r>
          </w:p>
        </w:tc>
        <w:tc>
          <w:tcPr>
            <w:tcW w:w="1134" w:type="dxa"/>
            <w:gridSpan w:val="4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950</w:t>
            </w:r>
          </w:p>
        </w:tc>
        <w:tc>
          <w:tcPr>
            <w:tcW w:w="1701" w:type="dxa"/>
            <w:gridSpan w:val="3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4100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206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оборудованные стационарными электроплитами (100</w:t>
            </w:r>
            <w:r w:rsidRPr="000D165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% 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охвата)</w:t>
            </w:r>
          </w:p>
        </w:tc>
        <w:tc>
          <w:tcPr>
            <w:tcW w:w="1134" w:type="dxa"/>
            <w:gridSpan w:val="4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2400</w:t>
            </w:r>
          </w:p>
        </w:tc>
        <w:tc>
          <w:tcPr>
            <w:tcW w:w="1701" w:type="dxa"/>
            <w:gridSpan w:val="3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5800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154"/>
        </w:trPr>
        <w:tc>
          <w:tcPr>
            <w:tcW w:w="534" w:type="dxa"/>
            <w:vMerge w:val="restart"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Объекты водоснабж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е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ния</w:t>
            </w:r>
          </w:p>
        </w:tc>
        <w:tc>
          <w:tcPr>
            <w:tcW w:w="1417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удельные среднесуто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ч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ные расходы холодной и горячей воды на хозяйс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т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венно-питьевые нужды (без учета расх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о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дов на полив зеленых н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а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саждений) территорий жилой з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а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стройки, ли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т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ры в сутки на одного чел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о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века</w:t>
            </w:r>
          </w:p>
        </w:tc>
        <w:tc>
          <w:tcPr>
            <w:tcW w:w="4678" w:type="dxa"/>
            <w:gridSpan w:val="9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Удельные среднесуточные расходы холодной и горячей воды на хозяйственно-питьевые нужды (без учета расходов на полив зеленых насаждений) территорий жилой застройки</w:t>
            </w:r>
          </w:p>
        </w:tc>
        <w:tc>
          <w:tcPr>
            <w:tcW w:w="1843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не устанавливается</w:t>
            </w:r>
          </w:p>
        </w:tc>
      </w:tr>
      <w:tr w:rsidR="000D165E" w:rsidRPr="000D165E" w:rsidTr="000D165E">
        <w:trPr>
          <w:trHeight w:val="153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для зданий с местными (ква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р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тирными) водонагревателями</w:t>
            </w:r>
          </w:p>
        </w:tc>
        <w:tc>
          <w:tcPr>
            <w:tcW w:w="1701" w:type="dxa"/>
            <w:gridSpan w:val="3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200, со снижен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и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ем до 180 к 2025 году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153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для зданий с централизованным горячим водоснабжением</w:t>
            </w:r>
          </w:p>
        </w:tc>
        <w:tc>
          <w:tcPr>
            <w:tcW w:w="1701" w:type="dxa"/>
            <w:gridSpan w:val="3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250 (150 + 100) со снижением до 200 (120 + 80) к 2025 году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153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для объектов обслуживания повседневного пользования</w:t>
            </w:r>
          </w:p>
        </w:tc>
        <w:tc>
          <w:tcPr>
            <w:tcW w:w="1701" w:type="dxa"/>
            <w:gridSpan w:val="3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 xml:space="preserve">25 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307"/>
        </w:trPr>
        <w:tc>
          <w:tcPr>
            <w:tcW w:w="534" w:type="dxa"/>
            <w:vMerge w:val="restart"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Объекты водоотвед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е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ния</w:t>
            </w:r>
          </w:p>
        </w:tc>
        <w:tc>
          <w:tcPr>
            <w:tcW w:w="1417" w:type="dxa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удельное среднесуто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ч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ное водоо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т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ведение ж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и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лой застро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й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ки, литры в сутки на о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д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ного человека</w:t>
            </w:r>
          </w:p>
        </w:tc>
        <w:tc>
          <w:tcPr>
            <w:tcW w:w="4678" w:type="dxa"/>
            <w:gridSpan w:val="9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Следует принимать равным удельным среднес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у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точным расходам холодной и горячей воды на х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о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 xml:space="preserve">зяйственно-питьевые нужды </w:t>
            </w:r>
          </w:p>
        </w:tc>
        <w:tc>
          <w:tcPr>
            <w:tcW w:w="1843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не устанавливается</w:t>
            </w:r>
          </w:p>
        </w:tc>
      </w:tr>
      <w:tr w:rsidR="000D165E" w:rsidRPr="000D165E" w:rsidTr="000D165E">
        <w:trPr>
          <w:trHeight w:val="306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величина объема п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о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верхностного стока, куб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и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ческие метры на 1 гектар</w:t>
            </w:r>
          </w:p>
        </w:tc>
        <w:tc>
          <w:tcPr>
            <w:tcW w:w="4678" w:type="dxa"/>
            <w:gridSpan w:val="9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c>
          <w:tcPr>
            <w:tcW w:w="534" w:type="dxa"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Объекты газоснабж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е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ния</w:t>
            </w:r>
          </w:p>
        </w:tc>
        <w:tc>
          <w:tcPr>
            <w:tcW w:w="1417" w:type="dxa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среднесуто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ч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ные показ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а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тели потре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б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ления газа, кубические метры в с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у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тки</w:t>
            </w:r>
          </w:p>
        </w:tc>
        <w:tc>
          <w:tcPr>
            <w:tcW w:w="4678" w:type="dxa"/>
            <w:gridSpan w:val="9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приготовление пищи на плите – 0,5;</w:t>
            </w:r>
          </w:p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горячее водоснабжение с использованием газового проточного водонагревателя – 0,5;</w:t>
            </w:r>
          </w:p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отопление с использованием бытового газового отопительного аппарата с водяным контуром – от 7 до 12</w:t>
            </w:r>
          </w:p>
        </w:tc>
        <w:tc>
          <w:tcPr>
            <w:tcW w:w="1843" w:type="dxa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не устанавливается</w:t>
            </w:r>
          </w:p>
        </w:tc>
      </w:tr>
      <w:tr w:rsidR="000D165E" w:rsidRPr="000D165E" w:rsidTr="000D165E">
        <w:trPr>
          <w:trHeight w:val="258"/>
        </w:trPr>
        <w:tc>
          <w:tcPr>
            <w:tcW w:w="534" w:type="dxa"/>
            <w:vMerge w:val="restart"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Объекты теплоснабж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е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ния</w:t>
            </w:r>
          </w:p>
        </w:tc>
        <w:tc>
          <w:tcPr>
            <w:tcW w:w="1417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удельный расход те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п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ловой эне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р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гии системой отопления здания, кВт ч/кв.м, за отопител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ь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ный период</w:t>
            </w:r>
          </w:p>
        </w:tc>
        <w:tc>
          <w:tcPr>
            <w:tcW w:w="2126" w:type="dxa"/>
            <w:gridSpan w:val="3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Вид объекта</w:t>
            </w:r>
          </w:p>
        </w:tc>
        <w:tc>
          <w:tcPr>
            <w:tcW w:w="2552" w:type="dxa"/>
            <w:gridSpan w:val="6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Количество этажей</w:t>
            </w:r>
          </w:p>
        </w:tc>
        <w:tc>
          <w:tcPr>
            <w:tcW w:w="1843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не устанавливается</w:t>
            </w:r>
          </w:p>
        </w:tc>
      </w:tr>
      <w:tr w:rsidR="000D165E" w:rsidRPr="000D165E" w:rsidTr="000D165E">
        <w:trPr>
          <w:trHeight w:val="255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1-3</w:t>
            </w:r>
          </w:p>
        </w:tc>
        <w:tc>
          <w:tcPr>
            <w:tcW w:w="520" w:type="dxa"/>
            <w:gridSpan w:val="2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4-5</w:t>
            </w:r>
          </w:p>
        </w:tc>
        <w:tc>
          <w:tcPr>
            <w:tcW w:w="614" w:type="dxa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6-9</w:t>
            </w:r>
          </w:p>
        </w:tc>
        <w:tc>
          <w:tcPr>
            <w:tcW w:w="851" w:type="dxa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10 и более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255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3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Жилые здания</w:t>
            </w:r>
          </w:p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186</w:t>
            </w:r>
          </w:p>
        </w:tc>
        <w:tc>
          <w:tcPr>
            <w:tcW w:w="520" w:type="dxa"/>
            <w:gridSpan w:val="2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614" w:type="dxa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127</w:t>
            </w:r>
          </w:p>
        </w:tc>
        <w:tc>
          <w:tcPr>
            <w:tcW w:w="851" w:type="dxa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255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3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Общеобразовател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ь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ные организации, медицинские орган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и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зации</w:t>
            </w:r>
          </w:p>
        </w:tc>
        <w:tc>
          <w:tcPr>
            <w:tcW w:w="567" w:type="dxa"/>
            <w:gridSpan w:val="2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203</w:t>
            </w:r>
          </w:p>
        </w:tc>
        <w:tc>
          <w:tcPr>
            <w:tcW w:w="520" w:type="dxa"/>
            <w:gridSpan w:val="2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191</w:t>
            </w:r>
          </w:p>
        </w:tc>
        <w:tc>
          <w:tcPr>
            <w:tcW w:w="614" w:type="dxa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180</w:t>
            </w:r>
          </w:p>
        </w:tc>
        <w:tc>
          <w:tcPr>
            <w:tcW w:w="851" w:type="dxa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255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Дошкольные образ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о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вательные организ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а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ции</w:t>
            </w:r>
          </w:p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284</w:t>
            </w:r>
          </w:p>
        </w:tc>
        <w:tc>
          <w:tcPr>
            <w:tcW w:w="520" w:type="dxa"/>
            <w:gridSpan w:val="2"/>
            <w:tcBorders>
              <w:bottom w:val="single" w:sz="4" w:space="0" w:color="auto"/>
            </w:tcBorders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bottom w:val="single" w:sz="4" w:space="0" w:color="auto"/>
            </w:tcBorders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c>
          <w:tcPr>
            <w:tcW w:w="14788" w:type="dxa"/>
            <w:gridSpan w:val="15"/>
            <w:shd w:val="clear" w:color="auto" w:fill="auto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165E">
              <w:rPr>
                <w:rFonts w:ascii="Times New Roman" w:hAnsi="Times New Roman"/>
                <w:b/>
                <w:sz w:val="20"/>
                <w:szCs w:val="20"/>
              </w:rPr>
              <w:t>Объекты в области организации ритуальных услуг и содержания мест захоронения</w:t>
            </w:r>
          </w:p>
        </w:tc>
      </w:tr>
      <w:tr w:rsidR="000D165E" w:rsidRPr="000D165E" w:rsidTr="000D165E">
        <w:trPr>
          <w:trHeight w:val="227"/>
        </w:trPr>
        <w:tc>
          <w:tcPr>
            <w:tcW w:w="534" w:type="dxa"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Кладбища</w:t>
            </w:r>
          </w:p>
        </w:tc>
        <w:tc>
          <w:tcPr>
            <w:tcW w:w="1417" w:type="dxa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гектаров на 1 тысячу чел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о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век</w:t>
            </w: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кладбища традиционного зах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о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ронения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0,24</w:t>
            </w:r>
          </w:p>
        </w:tc>
        <w:tc>
          <w:tcPr>
            <w:tcW w:w="1843" w:type="dxa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не устанавливается</w:t>
            </w:r>
          </w:p>
        </w:tc>
      </w:tr>
    </w:tbl>
    <w:p w:rsidR="000D165E" w:rsidRDefault="000D165E">
      <w:pPr>
        <w:rPr>
          <w:rFonts w:ascii="Times New Roman" w:hAnsi="Times New Roman"/>
        </w:rPr>
        <w:sectPr w:rsidR="000D165E" w:rsidSect="00AB2CA4">
          <w:pgSz w:w="16840" w:h="11900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5951D1" w:rsidRPr="007B6B31" w:rsidRDefault="00540E1E" w:rsidP="00CA4523">
      <w:pPr>
        <w:jc w:val="center"/>
        <w:rPr>
          <w:rFonts w:ascii="Times New Roman" w:hAnsi="Times New Roman"/>
          <w:sz w:val="28"/>
          <w:szCs w:val="28"/>
        </w:rPr>
      </w:pPr>
      <w:r w:rsidRPr="007B6B31">
        <w:rPr>
          <w:rFonts w:ascii="Times New Roman" w:hAnsi="Times New Roman"/>
          <w:sz w:val="28"/>
          <w:szCs w:val="28"/>
        </w:rPr>
        <w:lastRenderedPageBreak/>
        <w:t>3</w:t>
      </w:r>
      <w:r w:rsidR="00CA4523" w:rsidRPr="007B6B31">
        <w:rPr>
          <w:rFonts w:ascii="Times New Roman" w:hAnsi="Times New Roman"/>
          <w:sz w:val="28"/>
          <w:szCs w:val="28"/>
        </w:rPr>
        <w:t xml:space="preserve">. </w:t>
      </w:r>
      <w:r w:rsidR="005951D1" w:rsidRPr="007B6B31">
        <w:rPr>
          <w:rFonts w:ascii="Times New Roman" w:hAnsi="Times New Roman"/>
          <w:sz w:val="28"/>
          <w:szCs w:val="28"/>
        </w:rPr>
        <w:t>Обоснование расчетных показателей, содержащихся в основной части нормативов</w:t>
      </w:r>
    </w:p>
    <w:p w:rsidR="00B0016C" w:rsidRPr="007B6B31" w:rsidRDefault="00B0016C" w:rsidP="00B0016C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0016C" w:rsidRPr="007B6B31" w:rsidRDefault="00B0016C" w:rsidP="00B0016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B31">
        <w:rPr>
          <w:rFonts w:ascii="Times New Roman" w:hAnsi="Times New Roman"/>
          <w:sz w:val="28"/>
          <w:szCs w:val="28"/>
        </w:rPr>
        <w:t>Расчетные показатели минимально допустимого уровня обеспеченн</w:t>
      </w:r>
      <w:r w:rsidRPr="007B6B31">
        <w:rPr>
          <w:rFonts w:ascii="Times New Roman" w:hAnsi="Times New Roman"/>
          <w:sz w:val="28"/>
          <w:szCs w:val="28"/>
        </w:rPr>
        <w:t>о</w:t>
      </w:r>
      <w:r w:rsidRPr="007B6B31">
        <w:rPr>
          <w:rFonts w:ascii="Times New Roman" w:hAnsi="Times New Roman"/>
          <w:sz w:val="28"/>
          <w:szCs w:val="28"/>
        </w:rPr>
        <w:t>сти объектами местного значения, содержащиеся в основной части насто</w:t>
      </w:r>
      <w:r w:rsidRPr="007B6B31">
        <w:rPr>
          <w:rFonts w:ascii="Times New Roman" w:hAnsi="Times New Roman"/>
          <w:sz w:val="28"/>
          <w:szCs w:val="28"/>
        </w:rPr>
        <w:t>я</w:t>
      </w:r>
      <w:r w:rsidR="00FB217A">
        <w:rPr>
          <w:rFonts w:ascii="Times New Roman" w:hAnsi="Times New Roman"/>
          <w:sz w:val="28"/>
          <w:szCs w:val="28"/>
        </w:rPr>
        <w:t>щих нормативов, приняты не менее предельных значений</w:t>
      </w:r>
      <w:r w:rsidRPr="007B6B31">
        <w:rPr>
          <w:rFonts w:ascii="Times New Roman" w:hAnsi="Times New Roman"/>
          <w:sz w:val="28"/>
          <w:szCs w:val="28"/>
        </w:rPr>
        <w:t xml:space="preserve"> расчетных показ</w:t>
      </w:r>
      <w:r w:rsidRPr="007B6B31">
        <w:rPr>
          <w:rFonts w:ascii="Times New Roman" w:hAnsi="Times New Roman"/>
          <w:sz w:val="28"/>
          <w:szCs w:val="28"/>
        </w:rPr>
        <w:t>а</w:t>
      </w:r>
      <w:r w:rsidRPr="007B6B31">
        <w:rPr>
          <w:rFonts w:ascii="Times New Roman" w:hAnsi="Times New Roman"/>
          <w:sz w:val="28"/>
          <w:szCs w:val="28"/>
        </w:rPr>
        <w:t>телей минимально допустимого уровня обеспеченности объектами местн</w:t>
      </w:r>
      <w:r w:rsidRPr="007B6B31">
        <w:rPr>
          <w:rFonts w:ascii="Times New Roman" w:hAnsi="Times New Roman"/>
          <w:sz w:val="28"/>
          <w:szCs w:val="28"/>
        </w:rPr>
        <w:t>о</w:t>
      </w:r>
      <w:r w:rsidRPr="007B6B31">
        <w:rPr>
          <w:rFonts w:ascii="Times New Roman" w:hAnsi="Times New Roman"/>
          <w:sz w:val="28"/>
          <w:szCs w:val="28"/>
        </w:rPr>
        <w:t>го значения, установленным региональными нормативами градостроительн</w:t>
      </w:r>
      <w:r w:rsidRPr="007B6B31">
        <w:rPr>
          <w:rFonts w:ascii="Times New Roman" w:hAnsi="Times New Roman"/>
          <w:sz w:val="28"/>
          <w:szCs w:val="28"/>
        </w:rPr>
        <w:t>о</w:t>
      </w:r>
      <w:r w:rsidRPr="007B6B31">
        <w:rPr>
          <w:rFonts w:ascii="Times New Roman" w:hAnsi="Times New Roman"/>
          <w:sz w:val="28"/>
          <w:szCs w:val="28"/>
        </w:rPr>
        <w:t>го проектирования Самарской о</w:t>
      </w:r>
      <w:r w:rsidRPr="007B6B31">
        <w:rPr>
          <w:rFonts w:ascii="Times New Roman" w:hAnsi="Times New Roman"/>
          <w:sz w:val="28"/>
          <w:szCs w:val="28"/>
        </w:rPr>
        <w:t>б</w:t>
      </w:r>
      <w:r w:rsidRPr="007B6B31">
        <w:rPr>
          <w:rFonts w:ascii="Times New Roman" w:hAnsi="Times New Roman"/>
          <w:sz w:val="28"/>
          <w:szCs w:val="28"/>
        </w:rPr>
        <w:t>ласти.</w:t>
      </w:r>
    </w:p>
    <w:p w:rsidR="00B0016C" w:rsidRDefault="00B0016C" w:rsidP="00B0016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B31">
        <w:rPr>
          <w:rFonts w:ascii="Times New Roman" w:hAnsi="Times New Roman"/>
          <w:sz w:val="28"/>
          <w:szCs w:val="28"/>
        </w:rPr>
        <w:t xml:space="preserve">Расчетные показатели максимально допустимого уровня доступности объектов местного значения, содержащиеся в основной части настоящих </w:t>
      </w:r>
      <w:r w:rsidR="00FB217A">
        <w:rPr>
          <w:rFonts w:ascii="Times New Roman" w:hAnsi="Times New Roman"/>
          <w:sz w:val="28"/>
          <w:szCs w:val="28"/>
        </w:rPr>
        <w:t>нормативов, приняты менее предельных значений</w:t>
      </w:r>
      <w:r w:rsidRPr="007B6B31">
        <w:rPr>
          <w:rFonts w:ascii="Times New Roman" w:hAnsi="Times New Roman"/>
          <w:sz w:val="28"/>
          <w:szCs w:val="28"/>
        </w:rPr>
        <w:t xml:space="preserve"> расчетных показателей максимально допустимого уровня доступности объектов местного значения, установленным региональными нормативами градостроительного проект</w:t>
      </w:r>
      <w:r w:rsidRPr="007B6B31">
        <w:rPr>
          <w:rFonts w:ascii="Times New Roman" w:hAnsi="Times New Roman"/>
          <w:sz w:val="28"/>
          <w:szCs w:val="28"/>
        </w:rPr>
        <w:t>и</w:t>
      </w:r>
      <w:r w:rsidRPr="007B6B31">
        <w:rPr>
          <w:rFonts w:ascii="Times New Roman" w:hAnsi="Times New Roman"/>
          <w:sz w:val="28"/>
          <w:szCs w:val="28"/>
        </w:rPr>
        <w:t>рования Самарской о</w:t>
      </w:r>
      <w:r w:rsidRPr="007B6B31">
        <w:rPr>
          <w:rFonts w:ascii="Times New Roman" w:hAnsi="Times New Roman"/>
          <w:sz w:val="28"/>
          <w:szCs w:val="28"/>
        </w:rPr>
        <w:t>б</w:t>
      </w:r>
      <w:r w:rsidRPr="007B6B31">
        <w:rPr>
          <w:rFonts w:ascii="Times New Roman" w:hAnsi="Times New Roman"/>
          <w:sz w:val="28"/>
          <w:szCs w:val="28"/>
        </w:rPr>
        <w:t>ласти.</w:t>
      </w:r>
    </w:p>
    <w:p w:rsidR="00B0016C" w:rsidRDefault="00B0016C" w:rsidP="00B0016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A4523" w:rsidRPr="00014DAB" w:rsidRDefault="005951D1" w:rsidP="00583A5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CA4523" w:rsidRPr="00014DAB">
        <w:rPr>
          <w:rFonts w:ascii="Times New Roman" w:hAnsi="Times New Roman"/>
          <w:sz w:val="28"/>
          <w:szCs w:val="28"/>
        </w:rPr>
        <w:t xml:space="preserve">Правила и область применения расчетных показателей, содержащихся в основной части </w:t>
      </w:r>
      <w:r w:rsidR="00CE6E60">
        <w:rPr>
          <w:rFonts w:ascii="Times New Roman" w:hAnsi="Times New Roman"/>
          <w:sz w:val="28"/>
          <w:szCs w:val="28"/>
        </w:rPr>
        <w:t xml:space="preserve">местных </w:t>
      </w:r>
      <w:r w:rsidR="00CA4523" w:rsidRPr="00014DAB">
        <w:rPr>
          <w:rFonts w:ascii="Times New Roman" w:hAnsi="Times New Roman"/>
          <w:sz w:val="28"/>
          <w:szCs w:val="28"/>
        </w:rPr>
        <w:t>нормативов градостроительного проектирования</w:t>
      </w:r>
      <w:r w:rsidR="00C34B4A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45750E">
        <w:rPr>
          <w:rFonts w:ascii="Times New Roman" w:hAnsi="Times New Roman"/>
          <w:sz w:val="28"/>
          <w:szCs w:val="28"/>
        </w:rPr>
        <w:t>Эштебенькино</w:t>
      </w:r>
      <w:proofErr w:type="spellEnd"/>
      <w:r w:rsidR="00CA4523" w:rsidRPr="00014DAB">
        <w:rPr>
          <w:rFonts w:ascii="Times New Roman" w:hAnsi="Times New Roman"/>
          <w:sz w:val="28"/>
          <w:szCs w:val="28"/>
        </w:rPr>
        <w:t xml:space="preserve"> </w:t>
      </w:r>
      <w:r w:rsidR="00A91B11">
        <w:rPr>
          <w:rFonts w:ascii="Times New Roman" w:hAnsi="Times New Roman"/>
          <w:sz w:val="28"/>
          <w:szCs w:val="28"/>
        </w:rPr>
        <w:t>м</w:t>
      </w:r>
      <w:r w:rsidR="0016333C">
        <w:rPr>
          <w:rFonts w:ascii="Times New Roman" w:hAnsi="Times New Roman"/>
          <w:sz w:val="28"/>
          <w:szCs w:val="28"/>
        </w:rPr>
        <w:t xml:space="preserve">униципального района </w:t>
      </w:r>
      <w:proofErr w:type="spellStart"/>
      <w:r w:rsidR="00301BBE"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 w:rsidR="0016333C">
        <w:rPr>
          <w:rFonts w:ascii="Times New Roman" w:hAnsi="Times New Roman"/>
          <w:sz w:val="28"/>
          <w:szCs w:val="28"/>
        </w:rPr>
        <w:t xml:space="preserve"> </w:t>
      </w:r>
      <w:r w:rsidR="00CA4523" w:rsidRPr="00014DAB">
        <w:rPr>
          <w:rFonts w:ascii="Times New Roman" w:hAnsi="Times New Roman"/>
          <w:sz w:val="28"/>
          <w:szCs w:val="28"/>
        </w:rPr>
        <w:t>Самарской о</w:t>
      </w:r>
      <w:r w:rsidR="00CA4523" w:rsidRPr="00014DAB">
        <w:rPr>
          <w:rFonts w:ascii="Times New Roman" w:hAnsi="Times New Roman"/>
          <w:sz w:val="28"/>
          <w:szCs w:val="28"/>
        </w:rPr>
        <w:t>б</w:t>
      </w:r>
      <w:r w:rsidR="00CA4523" w:rsidRPr="00014DAB">
        <w:rPr>
          <w:rFonts w:ascii="Times New Roman" w:hAnsi="Times New Roman"/>
          <w:sz w:val="28"/>
          <w:szCs w:val="28"/>
        </w:rPr>
        <w:t>ласти</w:t>
      </w:r>
    </w:p>
    <w:p w:rsidR="00CA4523" w:rsidRDefault="00CA4523" w:rsidP="00B0016C">
      <w:pPr>
        <w:ind w:firstLine="709"/>
        <w:rPr>
          <w:rFonts w:ascii="Times New Roman" w:hAnsi="Times New Roman"/>
          <w:sz w:val="28"/>
          <w:szCs w:val="28"/>
        </w:rPr>
      </w:pPr>
    </w:p>
    <w:p w:rsidR="00CA4523" w:rsidRPr="004E044A" w:rsidRDefault="00CA4523" w:rsidP="00B0016C">
      <w:pPr>
        <w:ind w:firstLine="709"/>
        <w:rPr>
          <w:rFonts w:ascii="Times New Roman" w:hAnsi="Times New Roman"/>
          <w:sz w:val="28"/>
          <w:szCs w:val="28"/>
        </w:rPr>
      </w:pPr>
    </w:p>
    <w:p w:rsidR="00CA4523" w:rsidRPr="004E044A" w:rsidRDefault="00CA4523" w:rsidP="00B0016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044A">
        <w:rPr>
          <w:rFonts w:ascii="Times New Roman" w:hAnsi="Times New Roman"/>
          <w:sz w:val="28"/>
          <w:szCs w:val="28"/>
        </w:rPr>
        <w:t>1.   Расчетные показатели минимально допустимого уровня обеспече</w:t>
      </w:r>
      <w:r w:rsidRPr="004E044A">
        <w:rPr>
          <w:rFonts w:ascii="Times New Roman" w:hAnsi="Times New Roman"/>
          <w:sz w:val="28"/>
          <w:szCs w:val="28"/>
        </w:rPr>
        <w:t>н</w:t>
      </w:r>
      <w:r w:rsidRPr="004E044A">
        <w:rPr>
          <w:rFonts w:ascii="Times New Roman" w:hAnsi="Times New Roman"/>
          <w:sz w:val="28"/>
          <w:szCs w:val="28"/>
        </w:rPr>
        <w:t>ности объектами</w:t>
      </w:r>
      <w:r w:rsidR="00742D58">
        <w:rPr>
          <w:rFonts w:ascii="Times New Roman" w:hAnsi="Times New Roman"/>
          <w:sz w:val="28"/>
          <w:szCs w:val="28"/>
        </w:rPr>
        <w:t xml:space="preserve"> местного</w:t>
      </w:r>
      <w:r w:rsidRPr="004E044A">
        <w:rPr>
          <w:rFonts w:ascii="Times New Roman" w:hAnsi="Times New Roman"/>
          <w:sz w:val="28"/>
          <w:szCs w:val="28"/>
        </w:rPr>
        <w:t xml:space="preserve"> значения</w:t>
      </w:r>
      <w:r w:rsidR="00C34B4A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45750E">
        <w:rPr>
          <w:rFonts w:ascii="Times New Roman" w:hAnsi="Times New Roman"/>
          <w:sz w:val="28"/>
          <w:szCs w:val="28"/>
        </w:rPr>
        <w:t>Эштебенькино</w:t>
      </w:r>
      <w:proofErr w:type="spellEnd"/>
      <w:r w:rsidRPr="004E044A">
        <w:rPr>
          <w:rFonts w:ascii="Times New Roman" w:hAnsi="Times New Roman"/>
          <w:sz w:val="28"/>
          <w:szCs w:val="28"/>
        </w:rPr>
        <w:t xml:space="preserve"> </w:t>
      </w:r>
      <w:r w:rsidR="00742D58">
        <w:rPr>
          <w:rFonts w:ascii="Times New Roman" w:hAnsi="Times New Roman"/>
          <w:sz w:val="28"/>
          <w:szCs w:val="28"/>
        </w:rPr>
        <w:t xml:space="preserve">муниципального района </w:t>
      </w:r>
      <w:proofErr w:type="spellStart"/>
      <w:r w:rsidR="00301BBE"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 w:rsidR="00742D58">
        <w:rPr>
          <w:rFonts w:ascii="Times New Roman" w:hAnsi="Times New Roman"/>
          <w:sz w:val="28"/>
          <w:szCs w:val="28"/>
        </w:rPr>
        <w:t xml:space="preserve"> </w:t>
      </w:r>
      <w:r w:rsidR="00742D58" w:rsidRPr="004E044A">
        <w:rPr>
          <w:rFonts w:ascii="Times New Roman" w:hAnsi="Times New Roman"/>
          <w:sz w:val="28"/>
          <w:szCs w:val="28"/>
        </w:rPr>
        <w:t xml:space="preserve"> </w:t>
      </w:r>
      <w:r w:rsidRPr="004E044A">
        <w:rPr>
          <w:rFonts w:ascii="Times New Roman" w:hAnsi="Times New Roman"/>
          <w:sz w:val="28"/>
          <w:szCs w:val="28"/>
        </w:rPr>
        <w:t xml:space="preserve">Самарской </w:t>
      </w:r>
      <w:r w:rsidR="00742D58">
        <w:rPr>
          <w:rFonts w:ascii="Times New Roman" w:hAnsi="Times New Roman"/>
          <w:sz w:val="28"/>
          <w:szCs w:val="28"/>
        </w:rPr>
        <w:t xml:space="preserve">области </w:t>
      </w:r>
      <w:r w:rsidRPr="004E044A">
        <w:rPr>
          <w:rFonts w:ascii="Times New Roman" w:hAnsi="Times New Roman"/>
          <w:sz w:val="28"/>
          <w:szCs w:val="28"/>
        </w:rPr>
        <w:t>и расчетные п</w:t>
      </w:r>
      <w:r w:rsidRPr="004E044A">
        <w:rPr>
          <w:rFonts w:ascii="Times New Roman" w:hAnsi="Times New Roman"/>
          <w:sz w:val="28"/>
          <w:szCs w:val="28"/>
        </w:rPr>
        <w:t>о</w:t>
      </w:r>
      <w:r w:rsidRPr="004E044A">
        <w:rPr>
          <w:rFonts w:ascii="Times New Roman" w:hAnsi="Times New Roman"/>
          <w:sz w:val="28"/>
          <w:szCs w:val="28"/>
        </w:rPr>
        <w:t>казатели максимально допустимого уровня территориальной доступности таких объектов д</w:t>
      </w:r>
      <w:r>
        <w:rPr>
          <w:rFonts w:ascii="Times New Roman" w:hAnsi="Times New Roman"/>
          <w:sz w:val="28"/>
          <w:szCs w:val="28"/>
        </w:rPr>
        <w:t>ля населения</w:t>
      </w:r>
      <w:r w:rsidR="00C34B4A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45750E">
        <w:rPr>
          <w:rFonts w:ascii="Times New Roman" w:hAnsi="Times New Roman"/>
          <w:sz w:val="28"/>
          <w:szCs w:val="28"/>
        </w:rPr>
        <w:t>Эштебенькино</w:t>
      </w:r>
      <w:proofErr w:type="spellEnd"/>
      <w:r w:rsidR="00C34B4A">
        <w:rPr>
          <w:rFonts w:ascii="Times New Roman" w:hAnsi="Times New Roman"/>
          <w:sz w:val="28"/>
          <w:szCs w:val="28"/>
        </w:rPr>
        <w:t xml:space="preserve"> м</w:t>
      </w:r>
      <w:r w:rsidR="00C34B4A">
        <w:rPr>
          <w:rFonts w:ascii="Times New Roman" w:hAnsi="Times New Roman"/>
          <w:sz w:val="28"/>
          <w:szCs w:val="28"/>
        </w:rPr>
        <w:t>у</w:t>
      </w:r>
      <w:r w:rsidR="00C34B4A">
        <w:rPr>
          <w:rFonts w:ascii="Times New Roman" w:hAnsi="Times New Roman"/>
          <w:sz w:val="28"/>
          <w:szCs w:val="28"/>
        </w:rPr>
        <w:t>ници</w:t>
      </w:r>
      <w:r w:rsidR="00742D58">
        <w:rPr>
          <w:rFonts w:ascii="Times New Roman" w:hAnsi="Times New Roman"/>
          <w:sz w:val="28"/>
          <w:szCs w:val="28"/>
        </w:rPr>
        <w:t xml:space="preserve">пального района </w:t>
      </w:r>
      <w:proofErr w:type="spellStart"/>
      <w:r w:rsidR="00301BBE"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 w:rsidR="00742D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Самарской области</w:t>
      </w:r>
      <w:r w:rsidRPr="004E044A">
        <w:rPr>
          <w:rFonts w:ascii="Times New Roman" w:hAnsi="Times New Roman"/>
          <w:sz w:val="28"/>
          <w:szCs w:val="28"/>
        </w:rPr>
        <w:t xml:space="preserve">, установленные в </w:t>
      </w:r>
      <w:r w:rsidR="00CE6E60">
        <w:rPr>
          <w:rFonts w:ascii="Times New Roman" w:hAnsi="Times New Roman"/>
          <w:sz w:val="28"/>
          <w:szCs w:val="28"/>
        </w:rPr>
        <w:t xml:space="preserve">местных </w:t>
      </w:r>
      <w:r w:rsidRPr="004E044A">
        <w:rPr>
          <w:rFonts w:ascii="Times New Roman" w:hAnsi="Times New Roman"/>
          <w:sz w:val="28"/>
          <w:szCs w:val="28"/>
        </w:rPr>
        <w:t>нормативах градостроительного проектирования</w:t>
      </w:r>
      <w:r w:rsidR="00C34B4A">
        <w:rPr>
          <w:rFonts w:ascii="Times New Roman" w:hAnsi="Times New Roman"/>
          <w:sz w:val="28"/>
          <w:szCs w:val="28"/>
        </w:rPr>
        <w:t xml:space="preserve"> сельского пос</w:t>
      </w:r>
      <w:r w:rsidR="00C34B4A">
        <w:rPr>
          <w:rFonts w:ascii="Times New Roman" w:hAnsi="Times New Roman"/>
          <w:sz w:val="28"/>
          <w:szCs w:val="28"/>
        </w:rPr>
        <w:t>е</w:t>
      </w:r>
      <w:r w:rsidR="00C34B4A">
        <w:rPr>
          <w:rFonts w:ascii="Times New Roman" w:hAnsi="Times New Roman"/>
          <w:sz w:val="28"/>
          <w:szCs w:val="28"/>
        </w:rPr>
        <w:t xml:space="preserve">ления </w:t>
      </w:r>
      <w:proofErr w:type="spellStart"/>
      <w:r w:rsidR="0045750E">
        <w:rPr>
          <w:rFonts w:ascii="Times New Roman" w:hAnsi="Times New Roman"/>
          <w:sz w:val="28"/>
          <w:szCs w:val="28"/>
        </w:rPr>
        <w:t>Эштебенькино</w:t>
      </w:r>
      <w:proofErr w:type="spellEnd"/>
      <w:r w:rsidR="00742D58">
        <w:rPr>
          <w:rFonts w:ascii="Times New Roman" w:hAnsi="Times New Roman"/>
          <w:sz w:val="28"/>
          <w:szCs w:val="28"/>
        </w:rPr>
        <w:t xml:space="preserve"> муниципального района </w:t>
      </w:r>
      <w:proofErr w:type="spellStart"/>
      <w:r w:rsidR="00301BBE"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 w:rsidRPr="004E044A">
        <w:rPr>
          <w:rFonts w:ascii="Times New Roman" w:hAnsi="Times New Roman"/>
          <w:sz w:val="28"/>
          <w:szCs w:val="28"/>
        </w:rPr>
        <w:t xml:space="preserve"> С</w:t>
      </w:r>
      <w:r w:rsidRPr="004E044A">
        <w:rPr>
          <w:rFonts w:ascii="Times New Roman" w:hAnsi="Times New Roman"/>
          <w:sz w:val="28"/>
          <w:szCs w:val="28"/>
        </w:rPr>
        <w:t>а</w:t>
      </w:r>
      <w:r w:rsidRPr="004E044A">
        <w:rPr>
          <w:rFonts w:ascii="Times New Roman" w:hAnsi="Times New Roman"/>
          <w:sz w:val="28"/>
          <w:szCs w:val="28"/>
        </w:rPr>
        <w:t>марской области (далее также –</w:t>
      </w:r>
      <w:r w:rsidR="001816C6">
        <w:rPr>
          <w:rFonts w:ascii="Times New Roman" w:hAnsi="Times New Roman"/>
          <w:sz w:val="28"/>
          <w:szCs w:val="28"/>
        </w:rPr>
        <w:t xml:space="preserve"> </w:t>
      </w:r>
      <w:r w:rsidRPr="004E044A">
        <w:rPr>
          <w:rFonts w:ascii="Times New Roman" w:hAnsi="Times New Roman"/>
          <w:sz w:val="28"/>
          <w:szCs w:val="28"/>
        </w:rPr>
        <w:t>нормативы) применяются при подг</w:t>
      </w:r>
      <w:r w:rsidRPr="004E044A">
        <w:rPr>
          <w:rFonts w:ascii="Times New Roman" w:hAnsi="Times New Roman"/>
          <w:sz w:val="28"/>
          <w:szCs w:val="28"/>
        </w:rPr>
        <w:t>о</w:t>
      </w:r>
      <w:r w:rsidRPr="004E044A">
        <w:rPr>
          <w:rFonts w:ascii="Times New Roman" w:hAnsi="Times New Roman"/>
          <w:sz w:val="28"/>
          <w:szCs w:val="28"/>
        </w:rPr>
        <w:t>товке:</w:t>
      </w:r>
    </w:p>
    <w:p w:rsidR="00CA4523" w:rsidRPr="004E044A" w:rsidRDefault="00CA4523" w:rsidP="00B0016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044A">
        <w:rPr>
          <w:rFonts w:ascii="Times New Roman" w:hAnsi="Times New Roman"/>
          <w:sz w:val="28"/>
          <w:szCs w:val="28"/>
        </w:rPr>
        <w:t>1) генеральн</w:t>
      </w:r>
      <w:r w:rsidR="00C34B4A">
        <w:rPr>
          <w:rFonts w:ascii="Times New Roman" w:hAnsi="Times New Roman"/>
          <w:sz w:val="28"/>
          <w:szCs w:val="28"/>
        </w:rPr>
        <w:t>ого</w:t>
      </w:r>
      <w:r w:rsidRPr="004E044A">
        <w:rPr>
          <w:rFonts w:ascii="Times New Roman" w:hAnsi="Times New Roman"/>
          <w:sz w:val="28"/>
          <w:szCs w:val="28"/>
        </w:rPr>
        <w:t xml:space="preserve"> план</w:t>
      </w:r>
      <w:r w:rsidR="00C34B4A">
        <w:rPr>
          <w:rFonts w:ascii="Times New Roman" w:hAnsi="Times New Roman"/>
          <w:sz w:val="28"/>
          <w:szCs w:val="28"/>
        </w:rPr>
        <w:t>а</w:t>
      </w:r>
      <w:r w:rsidRPr="004E044A">
        <w:rPr>
          <w:rFonts w:ascii="Times New Roman" w:hAnsi="Times New Roman"/>
          <w:sz w:val="28"/>
          <w:szCs w:val="28"/>
        </w:rPr>
        <w:t xml:space="preserve"> сельск</w:t>
      </w:r>
      <w:r w:rsidR="00C34B4A">
        <w:rPr>
          <w:rFonts w:ascii="Times New Roman" w:hAnsi="Times New Roman"/>
          <w:sz w:val="28"/>
          <w:szCs w:val="28"/>
        </w:rPr>
        <w:t>ого</w:t>
      </w:r>
      <w:r w:rsidRPr="004E044A">
        <w:rPr>
          <w:rFonts w:ascii="Times New Roman" w:hAnsi="Times New Roman"/>
          <w:sz w:val="28"/>
          <w:szCs w:val="28"/>
        </w:rPr>
        <w:t xml:space="preserve"> поселени</w:t>
      </w:r>
      <w:r w:rsidR="00C34B4A">
        <w:rPr>
          <w:rFonts w:ascii="Times New Roman" w:hAnsi="Times New Roman"/>
          <w:sz w:val="28"/>
          <w:szCs w:val="28"/>
        </w:rPr>
        <w:t xml:space="preserve">я </w:t>
      </w:r>
      <w:proofErr w:type="spellStart"/>
      <w:r w:rsidR="0045750E">
        <w:rPr>
          <w:rFonts w:ascii="Times New Roman" w:hAnsi="Times New Roman"/>
          <w:sz w:val="28"/>
          <w:szCs w:val="28"/>
        </w:rPr>
        <w:t>Эштебенькино</w:t>
      </w:r>
      <w:proofErr w:type="spellEnd"/>
      <w:r w:rsidRPr="004E044A">
        <w:rPr>
          <w:rFonts w:ascii="Times New Roman" w:hAnsi="Times New Roman"/>
          <w:sz w:val="28"/>
          <w:szCs w:val="28"/>
        </w:rPr>
        <w:t xml:space="preserve"> </w:t>
      </w:r>
      <w:r w:rsidR="00742D58">
        <w:rPr>
          <w:rFonts w:ascii="Times New Roman" w:hAnsi="Times New Roman"/>
          <w:sz w:val="28"/>
          <w:szCs w:val="28"/>
        </w:rPr>
        <w:t>мун</w:t>
      </w:r>
      <w:r w:rsidR="00742D58">
        <w:rPr>
          <w:rFonts w:ascii="Times New Roman" w:hAnsi="Times New Roman"/>
          <w:sz w:val="28"/>
          <w:szCs w:val="28"/>
        </w:rPr>
        <w:t>и</w:t>
      </w:r>
      <w:r w:rsidR="00742D58">
        <w:rPr>
          <w:rFonts w:ascii="Times New Roman" w:hAnsi="Times New Roman"/>
          <w:sz w:val="28"/>
          <w:szCs w:val="28"/>
        </w:rPr>
        <w:t xml:space="preserve">ципального района </w:t>
      </w:r>
      <w:proofErr w:type="spellStart"/>
      <w:r w:rsidR="00301BBE"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 w:rsidR="00742D58" w:rsidRPr="004E044A">
        <w:rPr>
          <w:rFonts w:ascii="Times New Roman" w:hAnsi="Times New Roman"/>
          <w:sz w:val="28"/>
          <w:szCs w:val="28"/>
        </w:rPr>
        <w:t xml:space="preserve"> </w:t>
      </w:r>
      <w:r w:rsidRPr="004E044A">
        <w:rPr>
          <w:rFonts w:ascii="Times New Roman" w:hAnsi="Times New Roman"/>
          <w:sz w:val="28"/>
          <w:szCs w:val="28"/>
        </w:rPr>
        <w:t>Самарской области;</w:t>
      </w:r>
    </w:p>
    <w:p w:rsidR="00CA4523" w:rsidRDefault="00C34B4A" w:rsidP="00CA452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 w:rsidR="00CA4523" w:rsidRPr="004E044A">
        <w:rPr>
          <w:rFonts w:ascii="Times New Roman" w:hAnsi="Times New Roman"/>
          <w:sz w:val="28"/>
          <w:szCs w:val="28"/>
        </w:rPr>
        <w:t>)   документации по планировке территории</w:t>
      </w:r>
      <w:r w:rsidR="001816C6">
        <w:rPr>
          <w:rFonts w:ascii="Times New Roman" w:hAnsi="Times New Roman"/>
          <w:sz w:val="28"/>
          <w:szCs w:val="28"/>
        </w:rPr>
        <w:t>.</w:t>
      </w:r>
    </w:p>
    <w:p w:rsidR="00CA4523" w:rsidRPr="004E044A" w:rsidRDefault="00CA4523" w:rsidP="00CA452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Область применения конкретных расчетных показателей, указанных в </w:t>
      </w:r>
      <w:r w:rsidR="00B0016C">
        <w:rPr>
          <w:rFonts w:ascii="Times New Roman" w:hAnsi="Times New Roman"/>
          <w:sz w:val="28"/>
          <w:szCs w:val="28"/>
        </w:rPr>
        <w:t>разделе 2 настоящих нормативов</w:t>
      </w:r>
      <w:r>
        <w:rPr>
          <w:rFonts w:ascii="Times New Roman" w:hAnsi="Times New Roman"/>
          <w:sz w:val="28"/>
          <w:szCs w:val="28"/>
        </w:rPr>
        <w:t>, приведены в таблице.</w:t>
      </w:r>
    </w:p>
    <w:p w:rsidR="00CA4523" w:rsidRDefault="00CA4523" w:rsidP="00CA4523">
      <w:pPr>
        <w:ind w:firstLine="709"/>
        <w:jc w:val="both"/>
        <w:rPr>
          <w:rFonts w:ascii="Times New Roman" w:hAnsi="Times New Roman"/>
        </w:rPr>
      </w:pPr>
    </w:p>
    <w:p w:rsidR="00CA4523" w:rsidRDefault="00CA4523" w:rsidP="00CA4523">
      <w:pPr>
        <w:ind w:firstLine="709"/>
        <w:jc w:val="both"/>
        <w:rPr>
          <w:rFonts w:ascii="Times New Roman" w:hAnsi="Times New Roman"/>
        </w:rPr>
        <w:sectPr w:rsidR="00CA4523" w:rsidSect="00F57DDC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:rsidR="00CA4523" w:rsidRPr="00583A5C" w:rsidRDefault="00B0016C" w:rsidP="00CA4523">
      <w:pPr>
        <w:jc w:val="center"/>
        <w:rPr>
          <w:rFonts w:ascii="Times New Roman" w:hAnsi="Times New Roman"/>
          <w:sz w:val="28"/>
          <w:szCs w:val="28"/>
        </w:rPr>
      </w:pPr>
      <w:r w:rsidRPr="00583A5C">
        <w:rPr>
          <w:rFonts w:ascii="Times New Roman" w:hAnsi="Times New Roman"/>
          <w:sz w:val="28"/>
          <w:szCs w:val="28"/>
        </w:rPr>
        <w:lastRenderedPageBreak/>
        <w:t>Таблица</w:t>
      </w:r>
      <w:r w:rsidR="00CA4523" w:rsidRPr="00583A5C">
        <w:rPr>
          <w:rFonts w:ascii="Times New Roman" w:hAnsi="Times New Roman"/>
          <w:sz w:val="28"/>
          <w:szCs w:val="28"/>
        </w:rPr>
        <w:t xml:space="preserve">. Области применения предельных значений расчетных показателей, </w:t>
      </w:r>
      <w:r w:rsidR="008C79DD" w:rsidRPr="00583A5C">
        <w:rPr>
          <w:rFonts w:ascii="Times New Roman" w:hAnsi="Times New Roman"/>
          <w:sz w:val="28"/>
          <w:szCs w:val="28"/>
        </w:rPr>
        <w:br/>
      </w:r>
      <w:r w:rsidR="00057BAE" w:rsidRPr="00583A5C">
        <w:rPr>
          <w:rFonts w:ascii="Times New Roman" w:hAnsi="Times New Roman"/>
          <w:sz w:val="28"/>
          <w:szCs w:val="28"/>
        </w:rPr>
        <w:t>установленных</w:t>
      </w:r>
      <w:r w:rsidR="00CA4523" w:rsidRPr="00583A5C">
        <w:rPr>
          <w:rFonts w:ascii="Times New Roman" w:hAnsi="Times New Roman"/>
          <w:sz w:val="28"/>
          <w:szCs w:val="28"/>
        </w:rPr>
        <w:t xml:space="preserve"> </w:t>
      </w:r>
      <w:r w:rsidR="00CE6E60" w:rsidRPr="00583A5C">
        <w:rPr>
          <w:rFonts w:ascii="Times New Roman" w:hAnsi="Times New Roman"/>
          <w:sz w:val="28"/>
          <w:szCs w:val="28"/>
        </w:rPr>
        <w:t xml:space="preserve">местными </w:t>
      </w:r>
      <w:r w:rsidR="00CA4523" w:rsidRPr="00583A5C">
        <w:rPr>
          <w:rFonts w:ascii="Times New Roman" w:hAnsi="Times New Roman"/>
          <w:sz w:val="28"/>
          <w:szCs w:val="28"/>
        </w:rPr>
        <w:t>нормативами градостроительного проектирования</w:t>
      </w:r>
      <w:r w:rsidR="00C34B4A" w:rsidRPr="00583A5C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45750E">
        <w:rPr>
          <w:rFonts w:ascii="Times New Roman" w:hAnsi="Times New Roman"/>
          <w:sz w:val="28"/>
          <w:szCs w:val="28"/>
        </w:rPr>
        <w:t>Эштебенькино</w:t>
      </w:r>
      <w:proofErr w:type="spellEnd"/>
      <w:r w:rsidR="00C34B4A" w:rsidRPr="00583A5C">
        <w:rPr>
          <w:rFonts w:ascii="Times New Roman" w:hAnsi="Times New Roman"/>
          <w:sz w:val="28"/>
          <w:szCs w:val="28"/>
        </w:rPr>
        <w:t xml:space="preserve"> </w:t>
      </w:r>
      <w:r w:rsidR="00057BAE" w:rsidRPr="00583A5C">
        <w:rPr>
          <w:rFonts w:ascii="Times New Roman" w:hAnsi="Times New Roman"/>
          <w:sz w:val="28"/>
          <w:szCs w:val="28"/>
        </w:rPr>
        <w:t xml:space="preserve"> м</w:t>
      </w:r>
      <w:r w:rsidR="00057BAE" w:rsidRPr="00583A5C">
        <w:rPr>
          <w:rFonts w:ascii="Times New Roman" w:hAnsi="Times New Roman"/>
          <w:sz w:val="28"/>
          <w:szCs w:val="28"/>
        </w:rPr>
        <w:t>у</w:t>
      </w:r>
      <w:r w:rsidR="00057BAE" w:rsidRPr="00583A5C">
        <w:rPr>
          <w:rFonts w:ascii="Times New Roman" w:hAnsi="Times New Roman"/>
          <w:sz w:val="28"/>
          <w:szCs w:val="28"/>
        </w:rPr>
        <w:t>ниципально</w:t>
      </w:r>
      <w:r w:rsidR="00F02B23">
        <w:rPr>
          <w:rFonts w:ascii="Times New Roman" w:hAnsi="Times New Roman"/>
          <w:sz w:val="28"/>
          <w:szCs w:val="28"/>
        </w:rPr>
        <w:t xml:space="preserve">го района </w:t>
      </w:r>
      <w:proofErr w:type="spellStart"/>
      <w:r w:rsidR="00F02B23"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 w:rsidR="00CA4523" w:rsidRPr="00583A5C">
        <w:rPr>
          <w:rFonts w:ascii="Times New Roman" w:hAnsi="Times New Roman"/>
          <w:sz w:val="28"/>
          <w:szCs w:val="28"/>
        </w:rPr>
        <w:t xml:space="preserve"> Самарской области,</w:t>
      </w:r>
      <w:r w:rsidR="00057BAE" w:rsidRPr="00583A5C">
        <w:rPr>
          <w:rFonts w:ascii="Times New Roman" w:hAnsi="Times New Roman"/>
          <w:sz w:val="28"/>
          <w:szCs w:val="28"/>
        </w:rPr>
        <w:t xml:space="preserve"> </w:t>
      </w:r>
      <w:r w:rsidR="00CA4523" w:rsidRPr="00583A5C">
        <w:rPr>
          <w:rFonts w:ascii="Times New Roman" w:hAnsi="Times New Roman"/>
          <w:sz w:val="28"/>
          <w:szCs w:val="28"/>
        </w:rPr>
        <w:t>для объектов местного значения</w:t>
      </w:r>
      <w:r w:rsidR="00B339B5" w:rsidRPr="00583A5C">
        <w:rPr>
          <w:rFonts w:ascii="Times New Roman" w:hAnsi="Times New Roman"/>
          <w:sz w:val="28"/>
          <w:szCs w:val="28"/>
        </w:rPr>
        <w:t xml:space="preserve"> </w:t>
      </w:r>
      <w:r w:rsidR="00C34B4A" w:rsidRPr="00583A5C">
        <w:rPr>
          <w:rFonts w:ascii="Times New Roman" w:hAnsi="Times New Roman"/>
          <w:sz w:val="28"/>
          <w:szCs w:val="28"/>
        </w:rPr>
        <w:t>сельского пос</w:t>
      </w:r>
      <w:r w:rsidR="00A77B57" w:rsidRPr="00583A5C">
        <w:rPr>
          <w:rFonts w:ascii="Times New Roman" w:hAnsi="Times New Roman"/>
          <w:sz w:val="28"/>
          <w:szCs w:val="28"/>
        </w:rPr>
        <w:t>е</w:t>
      </w:r>
      <w:r w:rsidR="00C34B4A" w:rsidRPr="00583A5C">
        <w:rPr>
          <w:rFonts w:ascii="Times New Roman" w:hAnsi="Times New Roman"/>
          <w:sz w:val="28"/>
          <w:szCs w:val="28"/>
        </w:rPr>
        <w:t>ления</w:t>
      </w:r>
    </w:p>
    <w:p w:rsidR="00CA4523" w:rsidRPr="004E044A" w:rsidRDefault="00CA4523" w:rsidP="00CA4523">
      <w:pPr>
        <w:ind w:firstLine="709"/>
        <w:jc w:val="both"/>
        <w:rPr>
          <w:rFonts w:ascii="Times New Roman" w:hAnsi="Times New Roman"/>
        </w:rPr>
      </w:pPr>
      <w:r w:rsidRPr="004E044A">
        <w:rPr>
          <w:rFonts w:ascii="Times New Roman" w:hAnsi="Times New Roman"/>
        </w:rPr>
        <w:t>Принятые сокращения:</w:t>
      </w:r>
    </w:p>
    <w:p w:rsidR="00CA4523" w:rsidRPr="004E044A" w:rsidRDefault="00CA4523" w:rsidP="00CA4523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ГП </w:t>
      </w:r>
      <w:r w:rsidRPr="004E044A">
        <w:rPr>
          <w:rFonts w:ascii="Times New Roman" w:hAnsi="Times New Roman"/>
        </w:rPr>
        <w:t>с.п. – генеральный план сельского поселения Самарской области</w:t>
      </w:r>
    </w:p>
    <w:p w:rsidR="00CA4523" w:rsidRDefault="00CA4523" w:rsidP="00CA4523">
      <w:pPr>
        <w:ind w:firstLine="709"/>
        <w:jc w:val="both"/>
        <w:rPr>
          <w:rFonts w:ascii="Times New Roman" w:hAnsi="Times New Roman"/>
        </w:rPr>
      </w:pPr>
      <w:r w:rsidRPr="004E044A">
        <w:rPr>
          <w:rFonts w:ascii="Times New Roman" w:hAnsi="Times New Roman"/>
        </w:rPr>
        <w:t>ДПТ – докуме</w:t>
      </w:r>
      <w:r>
        <w:rPr>
          <w:rFonts w:ascii="Times New Roman" w:hAnsi="Times New Roman"/>
        </w:rPr>
        <w:t>нтация по планировке территории</w:t>
      </w:r>
    </w:p>
    <w:p w:rsidR="00CA4523" w:rsidRDefault="00CA4523" w:rsidP="00CA4523">
      <w:pPr>
        <w:jc w:val="both"/>
        <w:rPr>
          <w:rFonts w:ascii="Times New Roman" w:hAnsi="Times New Roman"/>
        </w:rPr>
      </w:pPr>
    </w:p>
    <w:p w:rsidR="007934A3" w:rsidRPr="00C37EE5" w:rsidRDefault="005951D1" w:rsidP="00CA452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tbl>
      <w:tblPr>
        <w:tblW w:w="14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"/>
        <w:gridCol w:w="8336"/>
        <w:gridCol w:w="3600"/>
        <w:gridCol w:w="1092"/>
        <w:gridCol w:w="1080"/>
      </w:tblGrid>
      <w:tr w:rsidR="007934A3" w:rsidRPr="0054622B" w:rsidTr="00824057">
        <w:trPr>
          <w:tblHeader/>
        </w:trPr>
        <w:tc>
          <w:tcPr>
            <w:tcW w:w="592" w:type="dxa"/>
            <w:vMerge w:val="restart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4622B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8336" w:type="dxa"/>
            <w:vMerge w:val="restart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4622B">
              <w:rPr>
                <w:rFonts w:ascii="Times New Roman" w:hAnsi="Times New Roman"/>
                <w:b/>
                <w:sz w:val="20"/>
                <w:szCs w:val="20"/>
              </w:rPr>
              <w:t xml:space="preserve">Наименование расчетного показателя, в отношении которого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</w:t>
            </w:r>
            <w:r w:rsidRPr="0054622B">
              <w:rPr>
                <w:rFonts w:ascii="Times New Roman" w:hAnsi="Times New Roman"/>
                <w:b/>
                <w:sz w:val="20"/>
                <w:szCs w:val="20"/>
              </w:rPr>
              <w:t>НГП устанавлив</w:t>
            </w:r>
            <w:r w:rsidRPr="0054622B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54622B">
              <w:rPr>
                <w:rFonts w:ascii="Times New Roman" w:hAnsi="Times New Roman"/>
                <w:b/>
                <w:sz w:val="20"/>
                <w:szCs w:val="20"/>
              </w:rPr>
              <w:t>ется предельное значение</w:t>
            </w:r>
          </w:p>
        </w:tc>
        <w:tc>
          <w:tcPr>
            <w:tcW w:w="3600" w:type="dxa"/>
            <w:vMerge w:val="restart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4622B">
              <w:rPr>
                <w:rFonts w:ascii="Times New Roman" w:hAnsi="Times New Roman"/>
                <w:b/>
                <w:sz w:val="20"/>
                <w:szCs w:val="20"/>
              </w:rPr>
              <w:t>Единицы измерения расчетного п</w:t>
            </w:r>
            <w:r w:rsidRPr="0054622B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54622B">
              <w:rPr>
                <w:rFonts w:ascii="Times New Roman" w:hAnsi="Times New Roman"/>
                <w:b/>
                <w:sz w:val="20"/>
                <w:szCs w:val="20"/>
              </w:rPr>
              <w:t>казателя</w:t>
            </w:r>
          </w:p>
        </w:tc>
        <w:tc>
          <w:tcPr>
            <w:tcW w:w="2172" w:type="dxa"/>
            <w:gridSpan w:val="2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4622B">
              <w:rPr>
                <w:rFonts w:ascii="Times New Roman" w:hAnsi="Times New Roman"/>
                <w:b/>
                <w:sz w:val="20"/>
                <w:szCs w:val="20"/>
              </w:rPr>
              <w:t>Непосредственное пр</w:t>
            </w:r>
            <w:r w:rsidRPr="0054622B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54622B">
              <w:rPr>
                <w:rFonts w:ascii="Times New Roman" w:hAnsi="Times New Roman"/>
                <w:b/>
                <w:sz w:val="20"/>
                <w:szCs w:val="20"/>
              </w:rPr>
              <w:t>менение</w:t>
            </w:r>
          </w:p>
        </w:tc>
      </w:tr>
      <w:tr w:rsidR="007934A3" w:rsidRPr="0054622B" w:rsidTr="00824057">
        <w:trPr>
          <w:tblHeader/>
        </w:trPr>
        <w:tc>
          <w:tcPr>
            <w:tcW w:w="592" w:type="dxa"/>
            <w:vMerge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336" w:type="dxa"/>
            <w:vMerge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92" w:type="dxa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4622B">
              <w:rPr>
                <w:rFonts w:ascii="Times New Roman" w:hAnsi="Times New Roman"/>
                <w:b/>
                <w:sz w:val="20"/>
                <w:szCs w:val="20"/>
              </w:rPr>
              <w:t xml:space="preserve">ГП </w:t>
            </w:r>
            <w:r w:rsidRPr="0054622B">
              <w:rPr>
                <w:rFonts w:ascii="Times New Roman" w:hAnsi="Times New Roman"/>
                <w:b/>
                <w:sz w:val="20"/>
                <w:szCs w:val="20"/>
              </w:rPr>
              <w:br/>
              <w:t>с.п.</w:t>
            </w:r>
          </w:p>
        </w:tc>
        <w:tc>
          <w:tcPr>
            <w:tcW w:w="1080" w:type="dxa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ДПТ</w:t>
            </w:r>
          </w:p>
        </w:tc>
      </w:tr>
      <w:tr w:rsidR="007934A3" w:rsidRPr="0054622B" w:rsidTr="00824057">
        <w:tc>
          <w:tcPr>
            <w:tcW w:w="14700" w:type="dxa"/>
            <w:gridSpan w:val="5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4622B">
              <w:rPr>
                <w:rFonts w:ascii="Times New Roman" w:hAnsi="Times New Roman"/>
                <w:b/>
                <w:sz w:val="20"/>
                <w:szCs w:val="20"/>
              </w:rPr>
              <w:t>В области образования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Минимально допустимый уровень обеспеченности общеобразовательными организ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а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циями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количество учащихся на 1 тысячу ч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е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ловек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  <w:vMerge w:val="restart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  <w:vMerge w:val="restart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Максимально допустимый уровень территориальной доступности общеобразовательных о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р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ганизаций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пешеходная доступность, ме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т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ры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  <w:vMerge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  <w:vMerge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транспортная доступность, м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и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нуты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Минимально допустимый уровень обеспеченности дошкольными образовательными орган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и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зациями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количество мест на 1 тысячу чел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о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век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Максимально допустимый уровень территориальной доступности дошкольных образовател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ь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ных организаций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пешеходная доступность, ме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т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ры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Минимально допустимый уровень обеспеченности организациями дополнительного образ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о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вания детей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количество мест на 1 тысячу чел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о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век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Максимально допустимый уровень территориальной доступности организаций дополнител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ь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ного образования детей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транспортная доступность, м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и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нуты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14700" w:type="dxa"/>
            <w:gridSpan w:val="5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4622B">
              <w:rPr>
                <w:rFonts w:ascii="Times New Roman" w:hAnsi="Times New Roman"/>
                <w:b/>
                <w:sz w:val="20"/>
                <w:szCs w:val="20"/>
              </w:rPr>
              <w:t>В области физической культуры и массового спорта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Минимально допустимый уровень обеспеченности физкул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ь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турно-спортивными залами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квадратные метры общей площади пола на 1 тысячу ч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е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ловек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Минимально допустимый уровень обеспеченности плоскостными физкул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ь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турно-спортивными сооружениями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квадратные метры на 1 тысячу чел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о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век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Максимально допустимый уровень территориальной доступности плоскостных физкульту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р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но-спортивными сооружений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пешеходная до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с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 xml:space="preserve">тупность, </w:t>
            </w:r>
            <w:r w:rsidRPr="0054622B">
              <w:rPr>
                <w:rFonts w:ascii="Times New Roman" w:hAnsi="Times New Roman"/>
                <w:sz w:val="20"/>
                <w:szCs w:val="20"/>
              </w:rPr>
              <w:br/>
              <w:t>метры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14700" w:type="dxa"/>
            <w:gridSpan w:val="5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4622B">
              <w:rPr>
                <w:rFonts w:ascii="Times New Roman" w:hAnsi="Times New Roman"/>
                <w:b/>
                <w:sz w:val="20"/>
                <w:szCs w:val="20"/>
              </w:rPr>
              <w:t>В области библиотечного обслуживания</w:t>
            </w:r>
          </w:p>
        </w:tc>
      </w:tr>
      <w:tr w:rsidR="007934A3" w:rsidRPr="0054622B" w:rsidTr="00824057">
        <w:tc>
          <w:tcPr>
            <w:tcW w:w="592" w:type="dxa"/>
            <w:vMerge w:val="restart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  <w:vMerge w:val="restart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Минимально допустимый уровень обеспеченности общедоступными библи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о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теками сельских поселений (сельскими массовыми библиотеками)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количество об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ъ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ектов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  <w:vMerge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  <w:vMerge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количество единиц хранения, колич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е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ство читательских мест на 1 тыс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я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чу человек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Максимально допустимый уровень территориальной доступности общедоступных би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б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лиотек сельских поселений (сельских массовых библи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о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тек)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транспортная доступность, м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и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нуты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Минимально допустимый уровень обеспеченности детскими би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б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лиотеками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транспортная доступность, м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и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нуты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Максимально допустимый уровень территориальной доступности детских би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б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лиотек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количество об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ъ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ектов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Минимально допустимый уровень обеспеченности юношескими библиот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е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ками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транспортная доступность, м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и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нуты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Максимально допустимый уровень территориальной доступности юношеских библи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о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тек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количество об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ъ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ектов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14700" w:type="dxa"/>
            <w:gridSpan w:val="5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4622B">
              <w:rPr>
                <w:rFonts w:ascii="Times New Roman" w:hAnsi="Times New Roman"/>
                <w:b/>
                <w:sz w:val="20"/>
                <w:szCs w:val="20"/>
              </w:rPr>
              <w:t>В области культуры и искусства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Минимально допустимый уровень обеспеченн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о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сти учреждениями культуры клубного типа сел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ь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ских поселений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количество мест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Максимально допустимый уровень территориальной доступности учреждений культуры клубного типа сельских поселений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транспортная доступность, м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и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нуты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14700" w:type="dxa"/>
            <w:gridSpan w:val="5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4622B">
              <w:rPr>
                <w:rFonts w:ascii="Times New Roman" w:hAnsi="Times New Roman"/>
                <w:b/>
                <w:sz w:val="20"/>
                <w:szCs w:val="20"/>
              </w:rPr>
              <w:t>В области создания условий для массового отдыха жителей поселения и организация обустройства мест массового отдыха н</w:t>
            </w:r>
            <w:r w:rsidRPr="0054622B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54622B">
              <w:rPr>
                <w:rFonts w:ascii="Times New Roman" w:hAnsi="Times New Roman"/>
                <w:b/>
                <w:sz w:val="20"/>
                <w:szCs w:val="20"/>
              </w:rPr>
              <w:t>селения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Минимально допустимый уровень обеспеченности озелененными территориями общего пол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ь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зования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квадратный метр на 1 челов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е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ка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Максимально допустимый уровень территориальной доступности озелененных терр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и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торий общего пользования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пешеходная доступность, ме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т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ры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Минимально допустимый уровень обеспеченности парками культуры и о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т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дыха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количество об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ъ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ектов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Максимально допустимый уровень территориальной доступности парков кул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ь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туры и отдыха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транспортная доступность, м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и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нуты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14700" w:type="dxa"/>
            <w:gridSpan w:val="5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4622B">
              <w:rPr>
                <w:rFonts w:ascii="Times New Roman" w:hAnsi="Times New Roman"/>
                <w:b/>
                <w:sz w:val="20"/>
                <w:szCs w:val="20"/>
              </w:rPr>
              <w:t>В области обеспечения объектами транспортной инфраструктуры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Минимально допустимый уровень обеспеченности автомобильными дорогами местного зн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а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чения (улично-дорожной сетью)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плотность улично-дорожной сети, к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и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лометры на квадратные киломе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т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ры терр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и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тории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Минимально допустимый уровень обеспеченности стоянками и парковками (парково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ч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ными ме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с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тами) общего пользования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уровень обеспеченности в процентах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Максимально допустимый уровень территориальной доступности стоянок и парковок (парк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о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вочных мест) общего польз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о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вания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пешеходная до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с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тупность, м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Минимально допустимый уровень обеспеченности сетями линий наземного общественного па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с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сажирского транспорта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плотность сети, километры сети на квадратный километр терр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и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тории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Максимально допустимый уровень территориальной доступности остановок наземного общ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е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ственного пассажирского транспорта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пешеходная доступность о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с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тановок общественного тран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с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порта, метры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14700" w:type="dxa"/>
            <w:gridSpan w:val="5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4622B">
              <w:rPr>
                <w:rFonts w:ascii="Times New Roman" w:hAnsi="Times New Roman"/>
                <w:b/>
                <w:sz w:val="20"/>
                <w:szCs w:val="20"/>
              </w:rPr>
              <w:t>В области обращения с отходами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Минимально допустимый уровень обеспеченности объектами, предназн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а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ченными для сбора и вывоза бытовых отходов и м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у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сора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нормы накопления бытовых отходов, килогра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м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мы, литры на 1 человека в год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14700" w:type="dxa"/>
            <w:gridSpan w:val="5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4622B">
              <w:rPr>
                <w:rFonts w:ascii="Times New Roman" w:hAnsi="Times New Roman"/>
                <w:b/>
                <w:sz w:val="20"/>
                <w:szCs w:val="20"/>
              </w:rPr>
              <w:t>В области обеспечения инженерной и коммунальной инфраструктурой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Минимально допустимый уровень обеспеченности объектами электросна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б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жения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 xml:space="preserve">Электропотребление, </w:t>
            </w:r>
            <w:proofErr w:type="spellStart"/>
            <w:r w:rsidRPr="0054622B">
              <w:rPr>
                <w:rFonts w:ascii="Times New Roman" w:hAnsi="Times New Roman"/>
                <w:sz w:val="20"/>
                <w:szCs w:val="20"/>
              </w:rPr>
              <w:t>кВТ</w:t>
            </w:r>
            <w:proofErr w:type="spellEnd"/>
            <w:r w:rsidRPr="0054622B">
              <w:rPr>
                <w:rFonts w:ascii="Times New Roman" w:hAnsi="Times New Roman"/>
                <w:sz w:val="20"/>
                <w:szCs w:val="20"/>
              </w:rPr>
              <w:t xml:space="preserve"> ч/год на 1 чел., использование максимума эле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к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трической н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а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грузки, ч/год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Минимально допустимый уровень обеспеченности объектами водоснабж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ни</w:t>
            </w:r>
            <w:r w:rsidR="0045750E">
              <w:rPr>
                <w:rFonts w:ascii="Times New Roman" w:hAnsi="Times New Roman"/>
                <w:sz w:val="20"/>
                <w:szCs w:val="20"/>
              </w:rPr>
              <w:t>я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удельные среднесуточные расх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о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ды холодной и горячей воды на хозяйс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т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венно-питьевые нужды (без учета ра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с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ходов на полив зеленых насажд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е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ний) территорий ж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и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лой застройки, литры в сутки на одного человека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Минимально допустимый уровень обеспеченн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о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сти объектами водоотведения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величина объема поверхностного ст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о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 xml:space="preserve">ка, кубические метры на </w:t>
            </w:r>
            <w:smartTag w:uri="urn:schemas-microsoft-com:office:smarttags" w:element="metricconverter">
              <w:smartTagPr>
                <w:attr w:name="ProductID" w:val="1 гектар"/>
              </w:smartTagPr>
              <w:r w:rsidRPr="0054622B">
                <w:rPr>
                  <w:rFonts w:ascii="Times New Roman" w:hAnsi="Times New Roman"/>
                  <w:sz w:val="20"/>
                  <w:szCs w:val="20"/>
                </w:rPr>
                <w:t>1 гектар</w:t>
              </w:r>
            </w:smartTag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Минимально допустимый уровень обеспеченности объектами газ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о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снабжения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среднесуточные показатели потребл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е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ния газа, кубические метры в с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у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тки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Минимально допустимый уровень обеспеченности объектами теплоснабж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е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ния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удельный расход тепловой энергии системой отопления здания, кВт ч/кв.м, за отоп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и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тельный период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14700" w:type="dxa"/>
            <w:gridSpan w:val="5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4622B">
              <w:rPr>
                <w:rFonts w:ascii="Times New Roman" w:hAnsi="Times New Roman"/>
                <w:b/>
                <w:sz w:val="20"/>
                <w:szCs w:val="20"/>
              </w:rPr>
              <w:t>В области организации ритуальных услуг и содержания мест захоронения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Минимально допустимый уровень обеспеченности кладбищ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а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ми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гектаров на 1 т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ы</w:t>
            </w:r>
            <w:r w:rsidRPr="0054622B">
              <w:rPr>
                <w:rFonts w:ascii="Times New Roman" w:hAnsi="Times New Roman"/>
                <w:sz w:val="20"/>
                <w:szCs w:val="20"/>
              </w:rPr>
              <w:t>сячу человек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</w:tbl>
    <w:p w:rsidR="00CA4523" w:rsidRPr="00C37EE5" w:rsidRDefault="00CA4523" w:rsidP="00CA4523">
      <w:pPr>
        <w:jc w:val="both"/>
        <w:rPr>
          <w:rFonts w:ascii="Times New Roman" w:hAnsi="Times New Roman"/>
        </w:rPr>
      </w:pPr>
    </w:p>
    <w:sectPr w:rsidR="00CA4523" w:rsidRPr="00C37EE5" w:rsidSect="000B583B">
      <w:pgSz w:w="16840" w:h="11900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15C1" w:rsidRDefault="005215C1" w:rsidP="00404850">
      <w:r>
        <w:separator/>
      </w:r>
    </w:p>
  </w:endnote>
  <w:endnote w:type="continuationSeparator" w:id="0">
    <w:p w:rsidR="005215C1" w:rsidRDefault="005215C1" w:rsidP="00404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5AA3" w:rsidRDefault="00D25AA3">
    <w:pPr>
      <w:pStyle w:val="af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5AA3" w:rsidRDefault="00D25AA3">
    <w:pPr>
      <w:pStyle w:val="af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5AA3" w:rsidRDefault="00D25AA3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15C1" w:rsidRDefault="005215C1" w:rsidP="00404850">
      <w:r>
        <w:separator/>
      </w:r>
    </w:p>
  </w:footnote>
  <w:footnote w:type="continuationSeparator" w:id="0">
    <w:p w:rsidR="005215C1" w:rsidRDefault="005215C1" w:rsidP="004048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0F20" w:rsidRDefault="004A0F20" w:rsidP="008B2079">
    <w:pPr>
      <w:pStyle w:val="af2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4A0F20" w:rsidRDefault="004A0F20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0F20" w:rsidRPr="00312F8E" w:rsidRDefault="004A0F20" w:rsidP="008B2079">
    <w:pPr>
      <w:pStyle w:val="af2"/>
      <w:framePr w:wrap="around" w:vAnchor="text" w:hAnchor="margin" w:xAlign="center" w:y="1"/>
      <w:rPr>
        <w:rStyle w:val="af4"/>
        <w:rFonts w:ascii="Times New Roman" w:hAnsi="Times New Roman"/>
      </w:rPr>
    </w:pPr>
    <w:r w:rsidRPr="00312F8E">
      <w:rPr>
        <w:rStyle w:val="af4"/>
        <w:rFonts w:ascii="Times New Roman" w:hAnsi="Times New Roman"/>
      </w:rPr>
      <w:fldChar w:fldCharType="begin"/>
    </w:r>
    <w:r w:rsidRPr="00312F8E">
      <w:rPr>
        <w:rStyle w:val="af4"/>
        <w:rFonts w:ascii="Times New Roman" w:hAnsi="Times New Roman"/>
      </w:rPr>
      <w:instrText xml:space="preserve">PAGE  </w:instrText>
    </w:r>
    <w:r w:rsidRPr="00312F8E">
      <w:rPr>
        <w:rStyle w:val="af4"/>
        <w:rFonts w:ascii="Times New Roman" w:hAnsi="Times New Roman"/>
      </w:rPr>
      <w:fldChar w:fldCharType="separate"/>
    </w:r>
    <w:r w:rsidR="00AD3974">
      <w:rPr>
        <w:rStyle w:val="af4"/>
        <w:rFonts w:ascii="Times New Roman" w:hAnsi="Times New Roman"/>
        <w:noProof/>
      </w:rPr>
      <w:t>15</w:t>
    </w:r>
    <w:r w:rsidRPr="00312F8E">
      <w:rPr>
        <w:rStyle w:val="af4"/>
        <w:rFonts w:ascii="Times New Roman" w:hAnsi="Times New Roman"/>
      </w:rPr>
      <w:fldChar w:fldCharType="end"/>
    </w:r>
  </w:p>
  <w:p w:rsidR="004A0F20" w:rsidRDefault="004A0F20">
    <w:pPr>
      <w:pStyle w:val="af2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5AA3" w:rsidRDefault="00D25AA3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84975"/>
    <w:multiLevelType w:val="hybridMultilevel"/>
    <w:tmpl w:val="088C4742"/>
    <w:lvl w:ilvl="0" w:tplc="613EFED0">
      <w:start w:val="3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F70954"/>
    <w:multiLevelType w:val="hybridMultilevel"/>
    <w:tmpl w:val="DD686344"/>
    <w:lvl w:ilvl="0" w:tplc="EF10C9B6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FF125B4"/>
    <w:multiLevelType w:val="hybridMultilevel"/>
    <w:tmpl w:val="60D8B9BA"/>
    <w:lvl w:ilvl="0" w:tplc="2BAE004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17493C"/>
    <w:multiLevelType w:val="hybridMultilevel"/>
    <w:tmpl w:val="28B02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F1217E"/>
    <w:multiLevelType w:val="hybridMultilevel"/>
    <w:tmpl w:val="28B02AEC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F12EC7"/>
    <w:multiLevelType w:val="hybridMultilevel"/>
    <w:tmpl w:val="97A29E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4F77DC"/>
    <w:multiLevelType w:val="hybridMultilevel"/>
    <w:tmpl w:val="2B98F4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8567F1"/>
    <w:multiLevelType w:val="hybridMultilevel"/>
    <w:tmpl w:val="B79C5C18"/>
    <w:lvl w:ilvl="0" w:tplc="C974E5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286C32"/>
    <w:multiLevelType w:val="hybridMultilevel"/>
    <w:tmpl w:val="F9862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771A59"/>
    <w:multiLevelType w:val="hybridMultilevel"/>
    <w:tmpl w:val="28B02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A205C7"/>
    <w:multiLevelType w:val="hybridMultilevel"/>
    <w:tmpl w:val="97A29E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4"/>
  </w:num>
  <w:num w:numId="5">
    <w:abstractNumId w:val="9"/>
  </w:num>
  <w:num w:numId="6">
    <w:abstractNumId w:val="10"/>
  </w:num>
  <w:num w:numId="7">
    <w:abstractNumId w:val="8"/>
  </w:num>
  <w:num w:numId="8">
    <w:abstractNumId w:val="5"/>
  </w:num>
  <w:num w:numId="9">
    <w:abstractNumId w:val="3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9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120"/>
    <w:rsid w:val="00014E01"/>
    <w:rsid w:val="000177AB"/>
    <w:rsid w:val="00020F63"/>
    <w:rsid w:val="00045C1D"/>
    <w:rsid w:val="00057BAE"/>
    <w:rsid w:val="00062D8E"/>
    <w:rsid w:val="00065441"/>
    <w:rsid w:val="000671AC"/>
    <w:rsid w:val="0008038C"/>
    <w:rsid w:val="00091379"/>
    <w:rsid w:val="000A11F3"/>
    <w:rsid w:val="000A1D28"/>
    <w:rsid w:val="000A63F9"/>
    <w:rsid w:val="000B5205"/>
    <w:rsid w:val="000B583B"/>
    <w:rsid w:val="000C392A"/>
    <w:rsid w:val="000D165E"/>
    <w:rsid w:val="00111CF8"/>
    <w:rsid w:val="001305C1"/>
    <w:rsid w:val="00137844"/>
    <w:rsid w:val="00143F85"/>
    <w:rsid w:val="00147CF0"/>
    <w:rsid w:val="0016333C"/>
    <w:rsid w:val="00165AF8"/>
    <w:rsid w:val="00167636"/>
    <w:rsid w:val="00167C25"/>
    <w:rsid w:val="001800D5"/>
    <w:rsid w:val="001816C6"/>
    <w:rsid w:val="00190399"/>
    <w:rsid w:val="00191ED8"/>
    <w:rsid w:val="0019658D"/>
    <w:rsid w:val="001A5055"/>
    <w:rsid w:val="001B0ED2"/>
    <w:rsid w:val="001C6EED"/>
    <w:rsid w:val="001D2703"/>
    <w:rsid w:val="001D45B4"/>
    <w:rsid w:val="001D4AB3"/>
    <w:rsid w:val="001E1A2D"/>
    <w:rsid w:val="001E1D6C"/>
    <w:rsid w:val="001E22B1"/>
    <w:rsid w:val="001E4AA2"/>
    <w:rsid w:val="001E572A"/>
    <w:rsid w:val="001E6602"/>
    <w:rsid w:val="001F6EA7"/>
    <w:rsid w:val="00210330"/>
    <w:rsid w:val="002117E2"/>
    <w:rsid w:val="00212140"/>
    <w:rsid w:val="00220756"/>
    <w:rsid w:val="00246F88"/>
    <w:rsid w:val="00247B1C"/>
    <w:rsid w:val="00263501"/>
    <w:rsid w:val="00281120"/>
    <w:rsid w:val="00285B3E"/>
    <w:rsid w:val="00290560"/>
    <w:rsid w:val="002B5076"/>
    <w:rsid w:val="002B69A0"/>
    <w:rsid w:val="002F0347"/>
    <w:rsid w:val="002F288D"/>
    <w:rsid w:val="002F5CAF"/>
    <w:rsid w:val="00301BBE"/>
    <w:rsid w:val="00305176"/>
    <w:rsid w:val="0030624E"/>
    <w:rsid w:val="00312255"/>
    <w:rsid w:val="00312F8E"/>
    <w:rsid w:val="00320E7D"/>
    <w:rsid w:val="003230D8"/>
    <w:rsid w:val="00324947"/>
    <w:rsid w:val="00326914"/>
    <w:rsid w:val="00334DD9"/>
    <w:rsid w:val="00340F0E"/>
    <w:rsid w:val="00344876"/>
    <w:rsid w:val="00345F3F"/>
    <w:rsid w:val="00365B00"/>
    <w:rsid w:val="00370DDC"/>
    <w:rsid w:val="00393378"/>
    <w:rsid w:val="003937C5"/>
    <w:rsid w:val="0039566E"/>
    <w:rsid w:val="00397F12"/>
    <w:rsid w:val="003A0E24"/>
    <w:rsid w:val="003A125F"/>
    <w:rsid w:val="003D14BE"/>
    <w:rsid w:val="003D5324"/>
    <w:rsid w:val="003E379D"/>
    <w:rsid w:val="003E53EC"/>
    <w:rsid w:val="003E6D71"/>
    <w:rsid w:val="003F2CAE"/>
    <w:rsid w:val="003F4D01"/>
    <w:rsid w:val="0040413A"/>
    <w:rsid w:val="00404850"/>
    <w:rsid w:val="00405B9C"/>
    <w:rsid w:val="00410C08"/>
    <w:rsid w:val="0042130A"/>
    <w:rsid w:val="00425E0D"/>
    <w:rsid w:val="00426521"/>
    <w:rsid w:val="00436132"/>
    <w:rsid w:val="004504CB"/>
    <w:rsid w:val="004514D1"/>
    <w:rsid w:val="0045750E"/>
    <w:rsid w:val="00464879"/>
    <w:rsid w:val="00467121"/>
    <w:rsid w:val="0047691E"/>
    <w:rsid w:val="00477674"/>
    <w:rsid w:val="0048303C"/>
    <w:rsid w:val="004840AF"/>
    <w:rsid w:val="00485C43"/>
    <w:rsid w:val="004A0F20"/>
    <w:rsid w:val="004A2128"/>
    <w:rsid w:val="004C3E99"/>
    <w:rsid w:val="004C7F2B"/>
    <w:rsid w:val="004D661C"/>
    <w:rsid w:val="004E67F5"/>
    <w:rsid w:val="004F657F"/>
    <w:rsid w:val="00516F34"/>
    <w:rsid w:val="00521217"/>
    <w:rsid w:val="005215C1"/>
    <w:rsid w:val="00524A96"/>
    <w:rsid w:val="00524BB3"/>
    <w:rsid w:val="00540E1E"/>
    <w:rsid w:val="0054622B"/>
    <w:rsid w:val="00547FCA"/>
    <w:rsid w:val="00554004"/>
    <w:rsid w:val="005616FF"/>
    <w:rsid w:val="005644BB"/>
    <w:rsid w:val="00570D29"/>
    <w:rsid w:val="005714EE"/>
    <w:rsid w:val="00574896"/>
    <w:rsid w:val="0057609C"/>
    <w:rsid w:val="00581E22"/>
    <w:rsid w:val="00583A5C"/>
    <w:rsid w:val="005951D1"/>
    <w:rsid w:val="005A1D30"/>
    <w:rsid w:val="005A2596"/>
    <w:rsid w:val="005A4710"/>
    <w:rsid w:val="005B587C"/>
    <w:rsid w:val="005C424D"/>
    <w:rsid w:val="005C4B12"/>
    <w:rsid w:val="005D19DB"/>
    <w:rsid w:val="005D3CFB"/>
    <w:rsid w:val="005E21B3"/>
    <w:rsid w:val="005E6A60"/>
    <w:rsid w:val="005F2A97"/>
    <w:rsid w:val="00610853"/>
    <w:rsid w:val="00621399"/>
    <w:rsid w:val="00644AE5"/>
    <w:rsid w:val="006450F4"/>
    <w:rsid w:val="00651D04"/>
    <w:rsid w:val="00654091"/>
    <w:rsid w:val="00657704"/>
    <w:rsid w:val="00664275"/>
    <w:rsid w:val="00667B44"/>
    <w:rsid w:val="00672CE2"/>
    <w:rsid w:val="00686266"/>
    <w:rsid w:val="00694861"/>
    <w:rsid w:val="0069705C"/>
    <w:rsid w:val="006A0AAD"/>
    <w:rsid w:val="006A6D6B"/>
    <w:rsid w:val="006B0054"/>
    <w:rsid w:val="006C5836"/>
    <w:rsid w:val="006E66E0"/>
    <w:rsid w:val="006F16D3"/>
    <w:rsid w:val="006F732C"/>
    <w:rsid w:val="00705D5C"/>
    <w:rsid w:val="00720732"/>
    <w:rsid w:val="007263B4"/>
    <w:rsid w:val="00742D58"/>
    <w:rsid w:val="007434DD"/>
    <w:rsid w:val="00744A68"/>
    <w:rsid w:val="00746682"/>
    <w:rsid w:val="00752E7A"/>
    <w:rsid w:val="00754E8A"/>
    <w:rsid w:val="0076473C"/>
    <w:rsid w:val="0076596C"/>
    <w:rsid w:val="00765BFE"/>
    <w:rsid w:val="0078548B"/>
    <w:rsid w:val="00785849"/>
    <w:rsid w:val="00787089"/>
    <w:rsid w:val="00792EC2"/>
    <w:rsid w:val="007934A3"/>
    <w:rsid w:val="00795D59"/>
    <w:rsid w:val="007A1329"/>
    <w:rsid w:val="007A6A1A"/>
    <w:rsid w:val="007B13EF"/>
    <w:rsid w:val="007B6B31"/>
    <w:rsid w:val="007C41A8"/>
    <w:rsid w:val="007D1FC2"/>
    <w:rsid w:val="007D2627"/>
    <w:rsid w:val="007D28D8"/>
    <w:rsid w:val="007F07D7"/>
    <w:rsid w:val="00801770"/>
    <w:rsid w:val="00824057"/>
    <w:rsid w:val="00836424"/>
    <w:rsid w:val="008669A2"/>
    <w:rsid w:val="00870F01"/>
    <w:rsid w:val="00873B4E"/>
    <w:rsid w:val="00875AED"/>
    <w:rsid w:val="008837AA"/>
    <w:rsid w:val="00887E23"/>
    <w:rsid w:val="008937E4"/>
    <w:rsid w:val="008A4A56"/>
    <w:rsid w:val="008B058D"/>
    <w:rsid w:val="008B2079"/>
    <w:rsid w:val="008C2D84"/>
    <w:rsid w:val="008C682E"/>
    <w:rsid w:val="008C79DD"/>
    <w:rsid w:val="008E0EC4"/>
    <w:rsid w:val="008E4027"/>
    <w:rsid w:val="00912453"/>
    <w:rsid w:val="0094035E"/>
    <w:rsid w:val="00940D37"/>
    <w:rsid w:val="009436D5"/>
    <w:rsid w:val="00944739"/>
    <w:rsid w:val="0094773C"/>
    <w:rsid w:val="00953482"/>
    <w:rsid w:val="00954059"/>
    <w:rsid w:val="009610E4"/>
    <w:rsid w:val="00966E0A"/>
    <w:rsid w:val="00974F7B"/>
    <w:rsid w:val="00981DD4"/>
    <w:rsid w:val="0099157D"/>
    <w:rsid w:val="00997C5C"/>
    <w:rsid w:val="009C1A46"/>
    <w:rsid w:val="009C4EF9"/>
    <w:rsid w:val="009C791E"/>
    <w:rsid w:val="009D074A"/>
    <w:rsid w:val="009F59D6"/>
    <w:rsid w:val="00A07ECD"/>
    <w:rsid w:val="00A15733"/>
    <w:rsid w:val="00A160DD"/>
    <w:rsid w:val="00A22300"/>
    <w:rsid w:val="00A26AE1"/>
    <w:rsid w:val="00A44F56"/>
    <w:rsid w:val="00A73878"/>
    <w:rsid w:val="00A74555"/>
    <w:rsid w:val="00A759B5"/>
    <w:rsid w:val="00A76471"/>
    <w:rsid w:val="00A768B8"/>
    <w:rsid w:val="00A77B57"/>
    <w:rsid w:val="00A84A43"/>
    <w:rsid w:val="00A863F8"/>
    <w:rsid w:val="00A91B11"/>
    <w:rsid w:val="00A97D1A"/>
    <w:rsid w:val="00AB2CA4"/>
    <w:rsid w:val="00AB739E"/>
    <w:rsid w:val="00AD3974"/>
    <w:rsid w:val="00AD44F0"/>
    <w:rsid w:val="00AE3092"/>
    <w:rsid w:val="00AF0EE1"/>
    <w:rsid w:val="00B0016C"/>
    <w:rsid w:val="00B029E3"/>
    <w:rsid w:val="00B17A81"/>
    <w:rsid w:val="00B339B5"/>
    <w:rsid w:val="00B44D8A"/>
    <w:rsid w:val="00B5688D"/>
    <w:rsid w:val="00B60BE5"/>
    <w:rsid w:val="00B67E1B"/>
    <w:rsid w:val="00B92FA0"/>
    <w:rsid w:val="00B94F6F"/>
    <w:rsid w:val="00BB3A8A"/>
    <w:rsid w:val="00BC054C"/>
    <w:rsid w:val="00C21CEE"/>
    <w:rsid w:val="00C2337F"/>
    <w:rsid w:val="00C34B4A"/>
    <w:rsid w:val="00C37971"/>
    <w:rsid w:val="00C47DC4"/>
    <w:rsid w:val="00C47DC5"/>
    <w:rsid w:val="00C5242A"/>
    <w:rsid w:val="00C72C1D"/>
    <w:rsid w:val="00C82120"/>
    <w:rsid w:val="00C914C9"/>
    <w:rsid w:val="00CA4523"/>
    <w:rsid w:val="00CA4A52"/>
    <w:rsid w:val="00CA6185"/>
    <w:rsid w:val="00CC1158"/>
    <w:rsid w:val="00CC277D"/>
    <w:rsid w:val="00CC2E1D"/>
    <w:rsid w:val="00CC3410"/>
    <w:rsid w:val="00CD7642"/>
    <w:rsid w:val="00CE6E60"/>
    <w:rsid w:val="00D00B1E"/>
    <w:rsid w:val="00D15815"/>
    <w:rsid w:val="00D164D7"/>
    <w:rsid w:val="00D20200"/>
    <w:rsid w:val="00D2083D"/>
    <w:rsid w:val="00D25AA3"/>
    <w:rsid w:val="00D2726F"/>
    <w:rsid w:val="00D32CEC"/>
    <w:rsid w:val="00D372EF"/>
    <w:rsid w:val="00D51CE2"/>
    <w:rsid w:val="00D811A9"/>
    <w:rsid w:val="00D94DA0"/>
    <w:rsid w:val="00D953F7"/>
    <w:rsid w:val="00D95B74"/>
    <w:rsid w:val="00D97EEB"/>
    <w:rsid w:val="00DA1577"/>
    <w:rsid w:val="00DA21C6"/>
    <w:rsid w:val="00DA25AF"/>
    <w:rsid w:val="00DA5232"/>
    <w:rsid w:val="00DB09FE"/>
    <w:rsid w:val="00DB15FA"/>
    <w:rsid w:val="00DB164C"/>
    <w:rsid w:val="00DD3664"/>
    <w:rsid w:val="00DE4EE9"/>
    <w:rsid w:val="00E0305F"/>
    <w:rsid w:val="00E134CA"/>
    <w:rsid w:val="00E14499"/>
    <w:rsid w:val="00E339FD"/>
    <w:rsid w:val="00E35ED1"/>
    <w:rsid w:val="00E4047A"/>
    <w:rsid w:val="00E4711D"/>
    <w:rsid w:val="00E53D1B"/>
    <w:rsid w:val="00E8011D"/>
    <w:rsid w:val="00E84DD9"/>
    <w:rsid w:val="00E864BB"/>
    <w:rsid w:val="00E93220"/>
    <w:rsid w:val="00E96F63"/>
    <w:rsid w:val="00EA721A"/>
    <w:rsid w:val="00EC4497"/>
    <w:rsid w:val="00EE136F"/>
    <w:rsid w:val="00EE2CF1"/>
    <w:rsid w:val="00EE5C63"/>
    <w:rsid w:val="00EF5B80"/>
    <w:rsid w:val="00EF7452"/>
    <w:rsid w:val="00EF7880"/>
    <w:rsid w:val="00F02B23"/>
    <w:rsid w:val="00F042A5"/>
    <w:rsid w:val="00F14C20"/>
    <w:rsid w:val="00F339BD"/>
    <w:rsid w:val="00F55BEA"/>
    <w:rsid w:val="00F57DDC"/>
    <w:rsid w:val="00F742D6"/>
    <w:rsid w:val="00F7633D"/>
    <w:rsid w:val="00F8348C"/>
    <w:rsid w:val="00F94DC4"/>
    <w:rsid w:val="00FA2D25"/>
    <w:rsid w:val="00FA3774"/>
    <w:rsid w:val="00FB217A"/>
    <w:rsid w:val="00FB4E2B"/>
    <w:rsid w:val="00FB6F7A"/>
    <w:rsid w:val="00FC3DF2"/>
    <w:rsid w:val="00FF0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5F515CC"/>
  <w15:chartTrackingRefBased/>
  <w15:docId w15:val="{F523300E-399D-42A9-A9C5-04650836C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Times New Roman" w:hAnsi="Cambri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D0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2C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D14BE"/>
    <w:pPr>
      <w:ind w:left="720"/>
      <w:contextualSpacing/>
    </w:pPr>
  </w:style>
  <w:style w:type="paragraph" w:styleId="a5">
    <w:name w:val="Body Text Indent"/>
    <w:basedOn w:val="a"/>
    <w:link w:val="a6"/>
    <w:semiHidden/>
    <w:rsid w:val="00FB6F7A"/>
    <w:pPr>
      <w:spacing w:line="480" w:lineRule="exact"/>
      <w:ind w:right="68" w:firstLine="480"/>
      <w:jc w:val="both"/>
    </w:pPr>
    <w:rPr>
      <w:rFonts w:ascii="Times New Roman" w:hAnsi="Times New Roman"/>
      <w:sz w:val="28"/>
    </w:rPr>
  </w:style>
  <w:style w:type="character" w:customStyle="1" w:styleId="a6">
    <w:name w:val="Основной текст с отступом Знак"/>
    <w:link w:val="a5"/>
    <w:semiHidden/>
    <w:rsid w:val="00FB6F7A"/>
    <w:rPr>
      <w:rFonts w:ascii="Times New Roman" w:eastAsia="Times New Roman" w:hAnsi="Times New Roman" w:cs="Times New Roman"/>
      <w:sz w:val="28"/>
    </w:rPr>
  </w:style>
  <w:style w:type="paragraph" w:styleId="a7">
    <w:name w:val="footnote text"/>
    <w:basedOn w:val="a"/>
    <w:link w:val="a8"/>
    <w:uiPriority w:val="99"/>
    <w:unhideWhenUsed/>
    <w:rsid w:val="00404850"/>
  </w:style>
  <w:style w:type="character" w:customStyle="1" w:styleId="a8">
    <w:name w:val="Текст сноски Знак"/>
    <w:basedOn w:val="a0"/>
    <w:link w:val="a7"/>
    <w:uiPriority w:val="99"/>
    <w:rsid w:val="00404850"/>
  </w:style>
  <w:style w:type="character" w:styleId="a9">
    <w:name w:val="footnote reference"/>
    <w:uiPriority w:val="99"/>
    <w:unhideWhenUsed/>
    <w:rsid w:val="00404850"/>
    <w:rPr>
      <w:vertAlign w:val="superscript"/>
    </w:rPr>
  </w:style>
  <w:style w:type="paragraph" w:customStyle="1" w:styleId="aa">
    <w:name w:val="Примечание"/>
    <w:basedOn w:val="a"/>
    <w:rsid w:val="00464879"/>
    <w:pPr>
      <w:widowControl w:val="0"/>
      <w:shd w:val="clear" w:color="auto" w:fill="FFFFFF"/>
      <w:autoSpaceDE w:val="0"/>
      <w:autoSpaceDN w:val="0"/>
      <w:adjustRightInd w:val="0"/>
      <w:spacing w:before="120" w:after="120"/>
      <w:ind w:firstLine="284"/>
      <w:jc w:val="both"/>
    </w:pPr>
    <w:rPr>
      <w:rFonts w:ascii="Times New Roman" w:hAnsi="Times New Roman"/>
      <w:sz w:val="20"/>
      <w:szCs w:val="20"/>
    </w:rPr>
  </w:style>
  <w:style w:type="paragraph" w:customStyle="1" w:styleId="ConsPlusNormal">
    <w:name w:val="ConsPlusNormal"/>
    <w:link w:val="ConsPlusNormal0"/>
    <w:rsid w:val="005C4B1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ConsPlusNormal0">
    <w:name w:val="ConsPlusNormal Знак"/>
    <w:link w:val="ConsPlusNormal"/>
    <w:locked/>
    <w:rsid w:val="005C4B12"/>
    <w:rPr>
      <w:rFonts w:ascii="Arial" w:hAnsi="Arial" w:cs="Arial"/>
      <w:sz w:val="24"/>
      <w:szCs w:val="24"/>
      <w:lang w:val="ru-RU" w:eastAsia="ru-RU" w:bidi="ar-SA"/>
    </w:rPr>
  </w:style>
  <w:style w:type="character" w:styleId="ab">
    <w:name w:val="annotation reference"/>
    <w:uiPriority w:val="99"/>
    <w:semiHidden/>
    <w:unhideWhenUsed/>
    <w:rsid w:val="000B583B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0B583B"/>
  </w:style>
  <w:style w:type="character" w:customStyle="1" w:styleId="ad">
    <w:name w:val="Текст примечания Знак"/>
    <w:basedOn w:val="a0"/>
    <w:link w:val="ac"/>
    <w:uiPriority w:val="99"/>
    <w:semiHidden/>
    <w:rsid w:val="000B583B"/>
  </w:style>
  <w:style w:type="paragraph" w:styleId="ae">
    <w:name w:val="annotation subject"/>
    <w:basedOn w:val="ac"/>
    <w:next w:val="ac"/>
    <w:link w:val="af"/>
    <w:uiPriority w:val="99"/>
    <w:semiHidden/>
    <w:unhideWhenUsed/>
    <w:rsid w:val="000B583B"/>
    <w:rPr>
      <w:b/>
      <w:bCs/>
      <w:sz w:val="20"/>
      <w:szCs w:val="20"/>
    </w:rPr>
  </w:style>
  <w:style w:type="character" w:customStyle="1" w:styleId="af">
    <w:name w:val="Тема примечания Знак"/>
    <w:link w:val="ae"/>
    <w:uiPriority w:val="99"/>
    <w:semiHidden/>
    <w:rsid w:val="000B583B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0B583B"/>
    <w:rPr>
      <w:rFonts w:ascii="Lucida Grande CY" w:hAnsi="Lucida Grande CY" w:cs="Lucida Grande CY"/>
      <w:sz w:val="18"/>
      <w:szCs w:val="18"/>
    </w:rPr>
  </w:style>
  <w:style w:type="character" w:customStyle="1" w:styleId="af1">
    <w:name w:val="Текст выноски Знак"/>
    <w:link w:val="af0"/>
    <w:uiPriority w:val="99"/>
    <w:semiHidden/>
    <w:rsid w:val="000B583B"/>
    <w:rPr>
      <w:rFonts w:ascii="Lucida Grande CY" w:hAnsi="Lucida Grande CY" w:cs="Lucida Grande CY"/>
      <w:sz w:val="18"/>
      <w:szCs w:val="18"/>
    </w:rPr>
  </w:style>
  <w:style w:type="paragraph" w:styleId="af2">
    <w:name w:val="header"/>
    <w:basedOn w:val="a"/>
    <w:link w:val="af3"/>
    <w:uiPriority w:val="99"/>
    <w:unhideWhenUsed/>
    <w:rsid w:val="00312F8E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312F8E"/>
  </w:style>
  <w:style w:type="character" w:styleId="af4">
    <w:name w:val="page number"/>
    <w:basedOn w:val="a0"/>
    <w:uiPriority w:val="99"/>
    <w:semiHidden/>
    <w:unhideWhenUsed/>
    <w:rsid w:val="00312F8E"/>
  </w:style>
  <w:style w:type="paragraph" w:styleId="af5">
    <w:name w:val="footer"/>
    <w:basedOn w:val="a"/>
    <w:link w:val="af6"/>
    <w:uiPriority w:val="99"/>
    <w:unhideWhenUsed/>
    <w:rsid w:val="00312F8E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312F8E"/>
  </w:style>
  <w:style w:type="character" w:customStyle="1" w:styleId="af7">
    <w:name w:val="Цветовое выделение"/>
    <w:uiPriority w:val="99"/>
    <w:rsid w:val="009C791E"/>
    <w:rPr>
      <w:b/>
      <w:bCs/>
      <w:color w:val="26282F"/>
    </w:rPr>
  </w:style>
  <w:style w:type="paragraph" w:customStyle="1" w:styleId="af8">
    <w:name w:val="Заголовок статьи"/>
    <w:basedOn w:val="a"/>
    <w:next w:val="a"/>
    <w:uiPriority w:val="99"/>
    <w:rsid w:val="009C791E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88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2937</Words>
  <Characters>16747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/>
  <LinksUpToDate>false</LinksUpToDate>
  <CharactersWithSpaces>19645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subject/>
  <dc:creator>Игорь Лопатин</dc:creator>
  <cp:keywords/>
  <cp:lastModifiedBy>ESH</cp:lastModifiedBy>
  <cp:revision>4</cp:revision>
  <cp:lastPrinted>2017-10-10T05:27:00Z</cp:lastPrinted>
  <dcterms:created xsi:type="dcterms:W3CDTF">2018-01-22T11:08:00Z</dcterms:created>
  <dcterms:modified xsi:type="dcterms:W3CDTF">2018-01-22T11:08:00Z</dcterms:modified>
</cp:coreProperties>
</file>